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1E0" w:firstRow="1" w:lastRow="1" w:firstColumn="1" w:lastColumn="1" w:noHBand="0" w:noVBand="0"/>
      </w:tblPr>
      <w:tblGrid>
        <w:gridCol w:w="2869"/>
        <w:gridCol w:w="6049"/>
      </w:tblGrid>
      <w:tr w:rsidR="00081E3E" w:rsidRPr="00957D85" w14:paraId="61F62E0C" w14:textId="77777777" w:rsidTr="45D1D437">
        <w:trPr>
          <w:trHeight w:val="586"/>
        </w:trPr>
        <w:tc>
          <w:tcPr>
            <w:tcW w:w="2869" w:type="dxa"/>
            <w:tcBorders>
              <w:top w:val="nil"/>
              <w:left w:val="nil"/>
              <w:bottom w:val="nil"/>
              <w:right w:val="nil"/>
            </w:tcBorders>
            <w:vAlign w:val="center"/>
          </w:tcPr>
          <w:p w14:paraId="6E8085D9" w14:textId="12BD4127" w:rsidR="00081E3E" w:rsidRPr="00957D85" w:rsidRDefault="00F85284" w:rsidP="004A3A2A">
            <w:pPr>
              <w:rPr>
                <w:rFonts w:asciiTheme="minorHAnsi" w:hAnsiTheme="minorHAnsi" w:cstheme="minorHAnsi"/>
                <w:b/>
                <w:color w:val="05469B"/>
                <w:sz w:val="21"/>
                <w:szCs w:val="21"/>
              </w:rPr>
            </w:pPr>
            <w:r w:rsidRPr="00957D85">
              <w:rPr>
                <w:rFonts w:cstheme="minorHAnsi"/>
                <w:b/>
                <w:noProof/>
                <w:color w:val="05469B"/>
                <w:sz w:val="21"/>
                <w:szCs w:val="21"/>
              </w:rPr>
              <w:drawing>
                <wp:inline distT="0" distB="0" distL="0" distR="0" wp14:anchorId="017924C0" wp14:editId="09D565C8">
                  <wp:extent cx="1373301" cy="927064"/>
                  <wp:effectExtent l="0" t="0" r="0" b="0"/>
                  <wp:docPr id="13" name="Picture 12">
                    <a:extLst xmlns:a="http://schemas.openxmlformats.org/drawingml/2006/main">
                      <a:ext uri="{FF2B5EF4-FFF2-40B4-BE49-F238E27FC236}">
                        <a16:creationId xmlns:a16="http://schemas.microsoft.com/office/drawing/2014/main" id="{058F2AEE-E22C-312D-54EE-443CA81A38B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58F2AEE-E22C-312D-54EE-443CA81A38B6}"/>
                              </a:ext>
                              <a:ext uri="{C183D7F6-B498-43B3-948B-1728B52AA6E4}">
                                <adec:decorative xmlns:adec="http://schemas.microsoft.com/office/drawing/2017/decorative" val="1"/>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1382780" cy="933463"/>
                          </a:xfrm>
                          <a:prstGeom prst="rect">
                            <a:avLst/>
                          </a:prstGeom>
                        </pic:spPr>
                      </pic:pic>
                    </a:graphicData>
                  </a:graphic>
                </wp:inline>
              </w:drawing>
            </w:r>
          </w:p>
        </w:tc>
        <w:tc>
          <w:tcPr>
            <w:tcW w:w="6049" w:type="dxa"/>
            <w:tcBorders>
              <w:top w:val="nil"/>
              <w:left w:val="nil"/>
              <w:bottom w:val="nil"/>
              <w:right w:val="nil"/>
            </w:tcBorders>
            <w:vAlign w:val="center"/>
          </w:tcPr>
          <w:p w14:paraId="415E83E1" w14:textId="68CA8F0F" w:rsidR="0013680B" w:rsidRPr="00957D85" w:rsidRDefault="00322A33" w:rsidP="00F85284">
            <w:pPr>
              <w:rPr>
                <w:rFonts w:asciiTheme="minorHAnsi" w:hAnsiTheme="minorHAnsi" w:cstheme="minorHAnsi"/>
                <w:b/>
                <w:color w:val="05469B"/>
                <w:sz w:val="21"/>
                <w:szCs w:val="21"/>
              </w:rPr>
            </w:pPr>
            <w:r>
              <w:rPr>
                <w:rFonts w:asciiTheme="minorHAnsi" w:hAnsiTheme="minorHAnsi" w:cstheme="minorHAnsi"/>
                <w:b/>
                <w:color w:val="05469B"/>
                <w:sz w:val="21"/>
                <w:szCs w:val="21"/>
              </w:rPr>
              <w:t>Marketing Intern</w:t>
            </w:r>
            <w:r w:rsidR="00F85284" w:rsidRPr="00957D85">
              <w:rPr>
                <w:rFonts w:asciiTheme="minorHAnsi" w:hAnsiTheme="minorHAnsi" w:cstheme="minorHAnsi"/>
                <w:b/>
                <w:color w:val="05469B"/>
                <w:sz w:val="21"/>
                <w:szCs w:val="21"/>
              </w:rPr>
              <w:t xml:space="preserve"> / </w:t>
            </w:r>
            <w:r w:rsidR="00524770">
              <w:rPr>
                <w:rFonts w:asciiTheme="minorHAnsi" w:hAnsiTheme="minorHAnsi" w:cstheme="minorHAnsi"/>
                <w:b/>
                <w:color w:val="05469B"/>
                <w:sz w:val="21"/>
                <w:szCs w:val="21"/>
              </w:rPr>
              <w:t>Gulbenkian Arts Centre (iCCi)</w:t>
            </w:r>
          </w:p>
        </w:tc>
      </w:tr>
      <w:tr w:rsidR="00F85284" w:rsidRPr="00957D85" w14:paraId="626E854A" w14:textId="77777777" w:rsidTr="45D1D437">
        <w:trPr>
          <w:trHeight w:val="39"/>
        </w:trPr>
        <w:tc>
          <w:tcPr>
            <w:tcW w:w="2869" w:type="dxa"/>
            <w:shd w:val="clear" w:color="auto" w:fill="F3F3F3"/>
            <w:vAlign w:val="center"/>
          </w:tcPr>
          <w:p w14:paraId="3C515DFF" w14:textId="77777777" w:rsidR="00F85284" w:rsidRPr="00957D85" w:rsidRDefault="00F85284" w:rsidP="00F85284">
            <w:pPr>
              <w:rPr>
                <w:rFonts w:asciiTheme="minorHAnsi" w:hAnsiTheme="minorHAnsi" w:cstheme="minorHAnsi"/>
                <w:b/>
                <w:color w:val="05469B"/>
                <w:sz w:val="21"/>
                <w:szCs w:val="21"/>
              </w:rPr>
            </w:pPr>
            <w:r w:rsidRPr="00957D85">
              <w:rPr>
                <w:rFonts w:asciiTheme="minorHAnsi" w:hAnsiTheme="minorHAnsi" w:cstheme="minorHAnsi"/>
                <w:b/>
                <w:color w:val="05469B"/>
                <w:sz w:val="21"/>
                <w:szCs w:val="21"/>
              </w:rPr>
              <w:t>Salary Scale:</w:t>
            </w:r>
          </w:p>
        </w:tc>
        <w:tc>
          <w:tcPr>
            <w:tcW w:w="6049" w:type="dxa"/>
            <w:vAlign w:val="center"/>
          </w:tcPr>
          <w:p w14:paraId="188FDF19" w14:textId="47161D40" w:rsidR="00F85284" w:rsidRPr="007A1136" w:rsidRDefault="006E1401" w:rsidP="00F85284">
            <w:pPr>
              <w:rPr>
                <w:rFonts w:asciiTheme="minorHAnsi" w:hAnsiTheme="minorHAnsi" w:cstheme="minorHAnsi"/>
                <w:b/>
                <w:color w:val="05469B"/>
                <w:sz w:val="21"/>
                <w:szCs w:val="21"/>
              </w:rPr>
            </w:pPr>
            <w:r w:rsidRPr="007A1136">
              <w:rPr>
                <w:rFonts w:asciiTheme="minorHAnsi" w:hAnsiTheme="minorHAnsi" w:cstheme="minorHAnsi"/>
                <w:b/>
                <w:color w:val="05469B"/>
                <w:sz w:val="21"/>
                <w:szCs w:val="21"/>
              </w:rPr>
              <w:t>Role-Based Rate: £</w:t>
            </w:r>
            <w:r w:rsidR="00ED6E48">
              <w:rPr>
                <w:rFonts w:asciiTheme="minorHAnsi" w:hAnsiTheme="minorHAnsi" w:cstheme="minorHAnsi"/>
                <w:b/>
                <w:color w:val="05469B"/>
                <w:sz w:val="21"/>
                <w:szCs w:val="21"/>
              </w:rPr>
              <w:t>11.4</w:t>
            </w:r>
            <w:r w:rsidR="00052C74">
              <w:rPr>
                <w:rFonts w:asciiTheme="minorHAnsi" w:hAnsiTheme="minorHAnsi" w:cstheme="minorHAnsi"/>
                <w:b/>
                <w:color w:val="05469B"/>
                <w:sz w:val="21"/>
                <w:szCs w:val="21"/>
              </w:rPr>
              <w:t>3</w:t>
            </w:r>
            <w:r w:rsidR="00ED6E48">
              <w:rPr>
                <w:rFonts w:asciiTheme="minorHAnsi" w:hAnsiTheme="minorHAnsi" w:cstheme="minorHAnsi"/>
                <w:b/>
                <w:color w:val="05469B"/>
                <w:sz w:val="21"/>
                <w:szCs w:val="21"/>
              </w:rPr>
              <w:t xml:space="preserve"> (£</w:t>
            </w:r>
            <w:r w:rsidR="00A359DE">
              <w:rPr>
                <w:rFonts w:asciiTheme="minorHAnsi" w:hAnsiTheme="minorHAnsi" w:cstheme="minorHAnsi"/>
                <w:b/>
                <w:color w:val="05469B"/>
                <w:sz w:val="21"/>
                <w:szCs w:val="21"/>
              </w:rPr>
              <w:t>1</w:t>
            </w:r>
            <w:r w:rsidR="00DA4998">
              <w:rPr>
                <w:rFonts w:asciiTheme="minorHAnsi" w:hAnsiTheme="minorHAnsi" w:cstheme="minorHAnsi"/>
                <w:b/>
                <w:color w:val="05469B"/>
                <w:sz w:val="21"/>
                <w:szCs w:val="21"/>
              </w:rPr>
              <w:t>4.5</w:t>
            </w:r>
            <w:r w:rsidR="00A359DE">
              <w:rPr>
                <w:rFonts w:asciiTheme="minorHAnsi" w:hAnsiTheme="minorHAnsi" w:cstheme="minorHAnsi"/>
                <w:b/>
                <w:color w:val="05469B"/>
                <w:sz w:val="21"/>
                <w:szCs w:val="21"/>
              </w:rPr>
              <w:t>6</w:t>
            </w:r>
            <w:r w:rsidR="00ED6E48">
              <w:rPr>
                <w:rFonts w:asciiTheme="minorHAnsi" w:hAnsiTheme="minorHAnsi" w:cstheme="minorHAnsi"/>
                <w:b/>
                <w:color w:val="05469B"/>
                <w:sz w:val="21"/>
                <w:szCs w:val="21"/>
              </w:rPr>
              <w:t xml:space="preserve"> if 21+)</w:t>
            </w:r>
          </w:p>
        </w:tc>
      </w:tr>
      <w:tr w:rsidR="00F85284" w:rsidRPr="00957D85" w14:paraId="067153A6" w14:textId="77777777" w:rsidTr="45D1D437">
        <w:trPr>
          <w:trHeight w:val="401"/>
        </w:trPr>
        <w:tc>
          <w:tcPr>
            <w:tcW w:w="2869" w:type="dxa"/>
            <w:shd w:val="clear" w:color="auto" w:fill="F3F3F3"/>
            <w:vAlign w:val="center"/>
          </w:tcPr>
          <w:p w14:paraId="3F1F7CEF" w14:textId="4ECCEFD7" w:rsidR="00F85284" w:rsidRPr="00957D85" w:rsidRDefault="00F85284" w:rsidP="00F85284">
            <w:pPr>
              <w:rPr>
                <w:rFonts w:asciiTheme="minorHAnsi" w:hAnsiTheme="minorHAnsi" w:cstheme="minorHAnsi"/>
                <w:b/>
                <w:color w:val="05469B"/>
                <w:sz w:val="21"/>
                <w:szCs w:val="21"/>
              </w:rPr>
            </w:pPr>
            <w:r w:rsidRPr="00957D85">
              <w:rPr>
                <w:rFonts w:asciiTheme="minorHAnsi" w:hAnsiTheme="minorHAnsi" w:cstheme="minorHAnsi"/>
                <w:b/>
                <w:color w:val="05469B"/>
                <w:sz w:val="21"/>
                <w:szCs w:val="21"/>
              </w:rPr>
              <w:t>Contract</w:t>
            </w:r>
            <w:r w:rsidR="006E1401">
              <w:rPr>
                <w:rFonts w:asciiTheme="minorHAnsi" w:hAnsiTheme="minorHAnsi" w:cstheme="minorHAnsi"/>
                <w:b/>
                <w:color w:val="05469B"/>
                <w:sz w:val="21"/>
                <w:szCs w:val="21"/>
              </w:rPr>
              <w:t>/Hours of Work:</w:t>
            </w:r>
          </w:p>
        </w:tc>
        <w:tc>
          <w:tcPr>
            <w:tcW w:w="6049" w:type="dxa"/>
            <w:vAlign w:val="center"/>
          </w:tcPr>
          <w:p w14:paraId="3608B0BF" w14:textId="254C18F3" w:rsidR="00F85284" w:rsidRPr="007A1136" w:rsidRDefault="00322A33" w:rsidP="00F85284">
            <w:pPr>
              <w:rPr>
                <w:rFonts w:asciiTheme="minorHAnsi" w:hAnsiTheme="minorHAnsi" w:cstheme="minorHAnsi"/>
                <w:b/>
                <w:color w:val="05469B"/>
                <w:sz w:val="21"/>
                <w:szCs w:val="21"/>
              </w:rPr>
            </w:pPr>
            <w:r>
              <w:rPr>
                <w:rFonts w:asciiTheme="minorHAnsi" w:hAnsiTheme="minorHAnsi" w:cstheme="minorHAnsi"/>
                <w:b/>
                <w:color w:val="05469B"/>
                <w:sz w:val="21"/>
                <w:szCs w:val="21"/>
              </w:rPr>
              <w:t>Up to 1</w:t>
            </w:r>
            <w:r w:rsidR="00524770">
              <w:rPr>
                <w:rFonts w:asciiTheme="minorHAnsi" w:hAnsiTheme="minorHAnsi" w:cstheme="minorHAnsi"/>
                <w:b/>
                <w:color w:val="05469B"/>
                <w:sz w:val="21"/>
                <w:szCs w:val="21"/>
              </w:rPr>
              <w:t>4 hrs per week (flexible around schedule)</w:t>
            </w:r>
          </w:p>
        </w:tc>
      </w:tr>
      <w:tr w:rsidR="00F85284" w:rsidRPr="00957D85" w14:paraId="56142B4F" w14:textId="77777777" w:rsidTr="45D1D437">
        <w:trPr>
          <w:trHeight w:val="39"/>
        </w:trPr>
        <w:tc>
          <w:tcPr>
            <w:tcW w:w="2869" w:type="dxa"/>
            <w:shd w:val="clear" w:color="auto" w:fill="F3F3F3"/>
            <w:vAlign w:val="center"/>
          </w:tcPr>
          <w:p w14:paraId="6A01B2A5" w14:textId="77777777" w:rsidR="00F85284" w:rsidRPr="00957D85" w:rsidRDefault="00F85284" w:rsidP="00F85284">
            <w:pPr>
              <w:rPr>
                <w:rFonts w:asciiTheme="minorHAnsi" w:hAnsiTheme="minorHAnsi" w:cstheme="minorHAnsi"/>
                <w:b/>
                <w:color w:val="05469B"/>
                <w:sz w:val="21"/>
                <w:szCs w:val="21"/>
              </w:rPr>
            </w:pPr>
            <w:r w:rsidRPr="00957D85">
              <w:rPr>
                <w:rFonts w:asciiTheme="minorHAnsi" w:hAnsiTheme="minorHAnsi" w:cstheme="minorHAnsi"/>
                <w:b/>
                <w:color w:val="05469B"/>
                <w:sz w:val="21"/>
                <w:szCs w:val="21"/>
              </w:rPr>
              <w:t>Location:</w:t>
            </w:r>
          </w:p>
        </w:tc>
        <w:tc>
          <w:tcPr>
            <w:tcW w:w="6049" w:type="dxa"/>
            <w:vAlign w:val="center"/>
          </w:tcPr>
          <w:p w14:paraId="5E2F426D" w14:textId="25D73280" w:rsidR="00F85284" w:rsidRPr="007A1136" w:rsidRDefault="006E1401" w:rsidP="00F85284">
            <w:pPr>
              <w:rPr>
                <w:rFonts w:asciiTheme="minorHAnsi" w:hAnsiTheme="minorHAnsi" w:cstheme="minorHAnsi"/>
                <w:b/>
                <w:color w:val="05469B"/>
                <w:sz w:val="21"/>
                <w:szCs w:val="21"/>
              </w:rPr>
            </w:pPr>
            <w:r w:rsidRPr="007A1136">
              <w:rPr>
                <w:rFonts w:asciiTheme="minorHAnsi" w:hAnsiTheme="minorHAnsi" w:cstheme="minorHAnsi"/>
                <w:b/>
                <w:color w:val="05469B"/>
                <w:sz w:val="21"/>
                <w:szCs w:val="21"/>
              </w:rPr>
              <w:t xml:space="preserve">Canterbury </w:t>
            </w:r>
            <w:r w:rsidR="00322A33">
              <w:rPr>
                <w:rFonts w:asciiTheme="minorHAnsi" w:hAnsiTheme="minorHAnsi" w:cstheme="minorHAnsi"/>
                <w:b/>
                <w:color w:val="05469B"/>
                <w:sz w:val="21"/>
                <w:szCs w:val="21"/>
              </w:rPr>
              <w:t>C</w:t>
            </w:r>
            <w:r w:rsidRPr="007A1136">
              <w:rPr>
                <w:rFonts w:asciiTheme="minorHAnsi" w:hAnsiTheme="minorHAnsi" w:cstheme="minorHAnsi"/>
                <w:b/>
                <w:color w:val="05469B"/>
                <w:sz w:val="21"/>
                <w:szCs w:val="21"/>
              </w:rPr>
              <w:t>ampus</w:t>
            </w:r>
          </w:p>
        </w:tc>
      </w:tr>
      <w:tr w:rsidR="00F85284" w:rsidRPr="00957D85" w14:paraId="41ACD80B" w14:textId="77777777" w:rsidTr="45D1D437">
        <w:tblPrEx>
          <w:tblLook w:val="04A0" w:firstRow="1" w:lastRow="0" w:firstColumn="1" w:lastColumn="0" w:noHBand="0" w:noVBand="1"/>
        </w:tblPrEx>
        <w:trPr>
          <w:trHeight w:val="39"/>
        </w:trPr>
        <w:tc>
          <w:tcPr>
            <w:tcW w:w="2869" w:type="dxa"/>
            <w:shd w:val="clear" w:color="auto" w:fill="F2F2F2" w:themeFill="background1" w:themeFillShade="F2"/>
            <w:vAlign w:val="center"/>
          </w:tcPr>
          <w:p w14:paraId="0F2B3B5D" w14:textId="77777777" w:rsidR="00F85284" w:rsidRPr="00957D85" w:rsidRDefault="00F85284" w:rsidP="00F85284">
            <w:pPr>
              <w:rPr>
                <w:rFonts w:asciiTheme="minorHAnsi" w:hAnsiTheme="minorHAnsi" w:cstheme="minorHAnsi"/>
                <w:b/>
                <w:color w:val="05469B"/>
                <w:sz w:val="21"/>
                <w:szCs w:val="21"/>
              </w:rPr>
            </w:pPr>
            <w:r w:rsidRPr="00957D85">
              <w:rPr>
                <w:rFonts w:asciiTheme="minorHAnsi" w:hAnsiTheme="minorHAnsi" w:cstheme="minorHAnsi"/>
                <w:b/>
                <w:color w:val="05469B"/>
                <w:sz w:val="21"/>
                <w:szCs w:val="21"/>
              </w:rPr>
              <w:t xml:space="preserve">Closing date for applications:  </w:t>
            </w:r>
          </w:p>
        </w:tc>
        <w:tc>
          <w:tcPr>
            <w:tcW w:w="6049" w:type="dxa"/>
            <w:vAlign w:val="center"/>
          </w:tcPr>
          <w:p w14:paraId="08911A5B" w14:textId="46A9EE2C" w:rsidR="00F85284" w:rsidRPr="007A1136" w:rsidRDefault="6D23CEA7" w:rsidP="45D1D437">
            <w:r w:rsidRPr="45D1D437">
              <w:rPr>
                <w:rFonts w:asciiTheme="minorHAnsi" w:hAnsiTheme="minorHAnsi" w:cstheme="minorBidi"/>
                <w:b/>
                <w:bCs/>
                <w:color w:val="05469B"/>
                <w:sz w:val="21"/>
                <w:szCs w:val="21"/>
              </w:rPr>
              <w:t xml:space="preserve">11.59pm Sun </w:t>
            </w:r>
            <w:r w:rsidR="00087987">
              <w:rPr>
                <w:rFonts w:asciiTheme="minorHAnsi" w:hAnsiTheme="minorHAnsi" w:cstheme="minorBidi"/>
                <w:b/>
                <w:bCs/>
                <w:color w:val="05469B"/>
                <w:sz w:val="21"/>
                <w:szCs w:val="21"/>
              </w:rPr>
              <w:t>7 Jun</w:t>
            </w:r>
          </w:p>
        </w:tc>
      </w:tr>
      <w:tr w:rsidR="00F85284" w:rsidRPr="00957D85" w14:paraId="7AD8083F" w14:textId="77777777" w:rsidTr="45D1D437">
        <w:tblPrEx>
          <w:tblLook w:val="04A0" w:firstRow="1" w:lastRow="0" w:firstColumn="1" w:lastColumn="0" w:noHBand="0" w:noVBand="1"/>
        </w:tblPrEx>
        <w:trPr>
          <w:trHeight w:val="39"/>
        </w:trPr>
        <w:tc>
          <w:tcPr>
            <w:tcW w:w="2869" w:type="dxa"/>
            <w:shd w:val="clear" w:color="auto" w:fill="F2F2F2" w:themeFill="background1" w:themeFillShade="F2"/>
            <w:vAlign w:val="center"/>
          </w:tcPr>
          <w:p w14:paraId="1EE906AC" w14:textId="7A6E60DD" w:rsidR="00F85284" w:rsidRPr="00957D85" w:rsidRDefault="00F85284" w:rsidP="45D1D437">
            <w:pPr>
              <w:rPr>
                <w:rFonts w:asciiTheme="minorHAnsi" w:hAnsiTheme="minorHAnsi" w:cstheme="minorBidi"/>
                <w:b/>
                <w:bCs/>
                <w:color w:val="05469B"/>
                <w:sz w:val="21"/>
                <w:szCs w:val="21"/>
                <w:highlight w:val="yellow"/>
              </w:rPr>
            </w:pPr>
            <w:r w:rsidRPr="45D1D437">
              <w:rPr>
                <w:rFonts w:asciiTheme="minorHAnsi" w:hAnsiTheme="minorHAnsi" w:cstheme="minorBidi"/>
                <w:b/>
                <w:bCs/>
                <w:color w:val="05469B"/>
                <w:sz w:val="21"/>
                <w:szCs w:val="21"/>
              </w:rPr>
              <w:t>Interview date:</w:t>
            </w:r>
          </w:p>
        </w:tc>
        <w:tc>
          <w:tcPr>
            <w:tcW w:w="6049" w:type="dxa"/>
            <w:vAlign w:val="center"/>
          </w:tcPr>
          <w:p w14:paraId="6CB1C4CE" w14:textId="7A06686E" w:rsidR="00F85284" w:rsidRPr="007A1136" w:rsidRDefault="5557594E" w:rsidP="45D1D437">
            <w:r w:rsidRPr="45D1D437">
              <w:rPr>
                <w:rFonts w:asciiTheme="minorHAnsi" w:hAnsiTheme="minorHAnsi" w:cstheme="minorBidi"/>
                <w:b/>
                <w:bCs/>
                <w:color w:val="05469B"/>
                <w:sz w:val="21"/>
                <w:szCs w:val="21"/>
              </w:rPr>
              <w:t xml:space="preserve">Thu </w:t>
            </w:r>
            <w:r w:rsidR="00DD6668">
              <w:rPr>
                <w:rFonts w:asciiTheme="minorHAnsi" w:hAnsiTheme="minorHAnsi" w:cstheme="minorBidi"/>
                <w:b/>
                <w:bCs/>
                <w:color w:val="05469B"/>
                <w:sz w:val="21"/>
                <w:szCs w:val="21"/>
              </w:rPr>
              <w:t>11</w:t>
            </w:r>
            <w:r w:rsidRPr="45D1D437">
              <w:rPr>
                <w:rFonts w:asciiTheme="minorHAnsi" w:hAnsiTheme="minorHAnsi" w:cstheme="minorBidi"/>
                <w:b/>
                <w:bCs/>
                <w:color w:val="05469B"/>
                <w:sz w:val="21"/>
                <w:szCs w:val="21"/>
              </w:rPr>
              <w:t xml:space="preserve"> Jun</w:t>
            </w:r>
          </w:p>
        </w:tc>
      </w:tr>
      <w:tr w:rsidR="00F85284" w:rsidRPr="00957D85" w14:paraId="47DF975C" w14:textId="77777777" w:rsidTr="45D1D437">
        <w:tblPrEx>
          <w:tblLook w:val="04A0" w:firstRow="1" w:lastRow="0" w:firstColumn="1" w:lastColumn="0" w:noHBand="0" w:noVBand="1"/>
        </w:tblPrEx>
        <w:trPr>
          <w:trHeight w:val="39"/>
        </w:trPr>
        <w:tc>
          <w:tcPr>
            <w:tcW w:w="2869" w:type="dxa"/>
            <w:shd w:val="clear" w:color="auto" w:fill="F2F2F2" w:themeFill="background1" w:themeFillShade="F2"/>
            <w:vAlign w:val="center"/>
          </w:tcPr>
          <w:p w14:paraId="4CC14B01" w14:textId="77777777" w:rsidR="00F85284" w:rsidRPr="00957D85" w:rsidRDefault="00F85284" w:rsidP="00F85284">
            <w:pPr>
              <w:rPr>
                <w:rFonts w:asciiTheme="minorHAnsi" w:hAnsiTheme="minorHAnsi" w:cstheme="minorHAnsi"/>
                <w:b/>
                <w:color w:val="05469B"/>
                <w:sz w:val="21"/>
                <w:szCs w:val="21"/>
              </w:rPr>
            </w:pPr>
            <w:r w:rsidRPr="00957D85">
              <w:rPr>
                <w:rFonts w:asciiTheme="minorHAnsi" w:hAnsiTheme="minorHAnsi" w:cstheme="minorHAnsi"/>
                <w:b/>
                <w:color w:val="05469B"/>
                <w:sz w:val="21"/>
                <w:szCs w:val="21"/>
              </w:rPr>
              <w:t>Expected start date:</w:t>
            </w:r>
          </w:p>
        </w:tc>
        <w:tc>
          <w:tcPr>
            <w:tcW w:w="6049" w:type="dxa"/>
            <w:vAlign w:val="center"/>
          </w:tcPr>
          <w:p w14:paraId="2E67316B" w14:textId="5AA009ED" w:rsidR="00F85284" w:rsidRPr="007A1136" w:rsidRDefault="1F2AB225" w:rsidP="45D1D437">
            <w:pPr>
              <w:rPr>
                <w:rFonts w:asciiTheme="minorHAnsi" w:hAnsiTheme="minorHAnsi" w:cstheme="minorBidi"/>
                <w:b/>
                <w:bCs/>
                <w:color w:val="05469B"/>
                <w:sz w:val="21"/>
                <w:szCs w:val="21"/>
              </w:rPr>
            </w:pPr>
            <w:r w:rsidRPr="45D1D437">
              <w:rPr>
                <w:rFonts w:asciiTheme="minorHAnsi" w:hAnsiTheme="minorHAnsi" w:cstheme="minorBidi"/>
                <w:b/>
                <w:bCs/>
                <w:color w:val="05469B"/>
                <w:sz w:val="21"/>
                <w:szCs w:val="21"/>
              </w:rPr>
              <w:t>W/o 21 Sep (flexible)</w:t>
            </w:r>
          </w:p>
        </w:tc>
      </w:tr>
    </w:tbl>
    <w:p w14:paraId="4A65ED3F" w14:textId="77777777" w:rsidR="00322A33" w:rsidRDefault="006E1401" w:rsidP="006E1401">
      <w:pPr>
        <w:rPr>
          <w:rFonts w:cstheme="minorHAnsi"/>
          <w:b/>
          <w:color w:val="05469B"/>
          <w:sz w:val="21"/>
          <w:szCs w:val="21"/>
        </w:rPr>
      </w:pPr>
      <w:r>
        <w:rPr>
          <w:rFonts w:cstheme="minorHAnsi"/>
          <w:b/>
          <w:color w:val="05469B"/>
          <w:sz w:val="21"/>
          <w:szCs w:val="21"/>
        </w:rPr>
        <w:br/>
      </w:r>
      <w:r w:rsidR="00F85284" w:rsidRPr="006E1401">
        <w:rPr>
          <w:rFonts w:cstheme="minorHAnsi"/>
          <w:b/>
          <w:color w:val="05469B"/>
          <w:sz w:val="21"/>
          <w:szCs w:val="21"/>
        </w:rPr>
        <w:t>The Department</w:t>
      </w:r>
      <w:r w:rsidRPr="006E1401">
        <w:rPr>
          <w:rFonts w:cstheme="minorHAnsi"/>
          <w:b/>
          <w:color w:val="05469B"/>
          <w:sz w:val="21"/>
          <w:szCs w:val="21"/>
        </w:rPr>
        <w:t xml:space="preserve">: </w:t>
      </w:r>
    </w:p>
    <w:p w14:paraId="4B4FD172" w14:textId="388466BB" w:rsidR="00F85284" w:rsidRPr="006E1401" w:rsidRDefault="007A1136" w:rsidP="006E1401">
      <w:pPr>
        <w:rPr>
          <w:rFonts w:eastAsia="Times New Roman" w:cstheme="minorHAnsi"/>
          <w:sz w:val="21"/>
          <w:szCs w:val="21"/>
          <w:highlight w:val="yellow"/>
        </w:rPr>
      </w:pPr>
      <w:r w:rsidRPr="007A1136">
        <w:rPr>
          <w:rFonts w:eastAsia="Times New Roman" w:cstheme="minorHAnsi"/>
          <w:sz w:val="21"/>
          <w:szCs w:val="21"/>
        </w:rPr>
        <w:t xml:space="preserve">Gulbenkian Arts Centre is the theatre, cinema and concert hall at the University. We run hundreds of events and film screenings across the year for a wide range of audiences, including students and </w:t>
      </w:r>
      <w:proofErr w:type="gramStart"/>
      <w:r w:rsidRPr="007A1136">
        <w:rPr>
          <w:rFonts w:eastAsia="Times New Roman" w:cstheme="minorHAnsi"/>
          <w:sz w:val="21"/>
          <w:szCs w:val="21"/>
        </w:rPr>
        <w:t>13-25 year olds</w:t>
      </w:r>
      <w:proofErr w:type="gramEnd"/>
      <w:r w:rsidRPr="007A1136">
        <w:rPr>
          <w:rFonts w:eastAsia="Times New Roman" w:cstheme="minorHAnsi"/>
          <w:sz w:val="21"/>
          <w:szCs w:val="21"/>
        </w:rPr>
        <w:t xml:space="preserve"> though our Art31 programme.</w:t>
      </w:r>
    </w:p>
    <w:p w14:paraId="4134861A" w14:textId="77777777" w:rsidR="00322A33" w:rsidRDefault="002C632F" w:rsidP="006E1401">
      <w:pPr>
        <w:pStyle w:val="NoSpacing"/>
        <w:rPr>
          <w:rFonts w:asciiTheme="minorHAnsi" w:hAnsiTheme="minorHAnsi" w:cstheme="minorHAnsi"/>
          <w:b/>
          <w:color w:val="44546A" w:themeColor="text2"/>
          <w:sz w:val="21"/>
          <w:szCs w:val="21"/>
        </w:rPr>
      </w:pPr>
      <w:r w:rsidRPr="006E1401">
        <w:rPr>
          <w:rFonts w:asciiTheme="minorHAnsi" w:hAnsiTheme="minorHAnsi" w:cstheme="minorHAnsi"/>
          <w:b/>
          <w:color w:val="44546A" w:themeColor="text2"/>
          <w:sz w:val="21"/>
          <w:szCs w:val="21"/>
        </w:rPr>
        <w:t>The Role</w:t>
      </w:r>
      <w:r w:rsidR="006E1401" w:rsidRPr="006E1401">
        <w:rPr>
          <w:rFonts w:asciiTheme="minorHAnsi" w:hAnsiTheme="minorHAnsi" w:cstheme="minorHAnsi"/>
          <w:b/>
          <w:color w:val="44546A" w:themeColor="text2"/>
          <w:sz w:val="21"/>
          <w:szCs w:val="21"/>
        </w:rPr>
        <w:t xml:space="preserve">: </w:t>
      </w:r>
    </w:p>
    <w:p w14:paraId="5D9033C3" w14:textId="77777777" w:rsidR="00322A33" w:rsidRDefault="00322A33" w:rsidP="006E1401">
      <w:pPr>
        <w:pStyle w:val="NoSpacing"/>
        <w:rPr>
          <w:rFonts w:asciiTheme="minorHAnsi" w:hAnsiTheme="minorHAnsi" w:cstheme="minorHAnsi"/>
          <w:b/>
          <w:color w:val="44546A" w:themeColor="text2"/>
          <w:sz w:val="21"/>
          <w:szCs w:val="21"/>
        </w:rPr>
      </w:pPr>
    </w:p>
    <w:p w14:paraId="7B1CBF02" w14:textId="48793B9A" w:rsidR="00322A33" w:rsidRDefault="00322A33" w:rsidP="006E1401">
      <w:pPr>
        <w:pStyle w:val="NoSpacing"/>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This is a paid internship role, designed for the role holder to learn new skills whilst support the work of the team. The role is based in the Marketing Team, but is supporting elements of programming and o Creative Engagement work in three key areas:</w:t>
      </w:r>
    </w:p>
    <w:p w14:paraId="3BEA5CC0" w14:textId="77777777" w:rsidR="00322A33" w:rsidRDefault="00322A33" w:rsidP="006E1401">
      <w:pPr>
        <w:pStyle w:val="NoSpacing"/>
        <w:rPr>
          <w:rFonts w:asciiTheme="minorHAnsi" w:hAnsiTheme="minorHAnsi" w:cstheme="minorHAnsi"/>
          <w:b/>
          <w:color w:val="44546A" w:themeColor="text2"/>
          <w:sz w:val="21"/>
          <w:szCs w:val="21"/>
        </w:rPr>
      </w:pPr>
    </w:p>
    <w:p w14:paraId="58AB557B" w14:textId="7D809F77" w:rsidR="00322A33" w:rsidRDefault="00322A33" w:rsidP="00322A33">
      <w:pPr>
        <w:pStyle w:val="NoSpacing"/>
        <w:numPr>
          <w:ilvl w:val="0"/>
          <w:numId w:val="16"/>
        </w:numPr>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Creating marketing content (examples below) to attract audiences to Gulbenkian.</w:t>
      </w:r>
    </w:p>
    <w:p w14:paraId="28CD51D1" w14:textId="7848BCE4" w:rsidR="00322A33" w:rsidRDefault="00322A33" w:rsidP="45D1D437">
      <w:pPr>
        <w:pStyle w:val="NoSpacing"/>
        <w:numPr>
          <w:ilvl w:val="0"/>
          <w:numId w:val="16"/>
        </w:numPr>
        <w:rPr>
          <w:rFonts w:asciiTheme="minorHAnsi" w:hAnsiTheme="minorHAnsi" w:cstheme="minorBidi"/>
          <w:b/>
          <w:bCs/>
          <w:color w:val="44546A" w:themeColor="text2"/>
          <w:sz w:val="21"/>
          <w:szCs w:val="21"/>
        </w:rPr>
      </w:pPr>
      <w:r w:rsidRPr="45D1D437">
        <w:rPr>
          <w:rFonts w:asciiTheme="minorHAnsi" w:hAnsiTheme="minorHAnsi" w:cstheme="minorBidi"/>
          <w:b/>
          <w:bCs/>
          <w:color w:val="44546A" w:themeColor="text2"/>
          <w:sz w:val="21"/>
          <w:szCs w:val="21"/>
        </w:rPr>
        <w:t>A specific focus on our Cinema, supporting our Programme Man</w:t>
      </w:r>
      <w:r w:rsidR="108F5B46" w:rsidRPr="45D1D437">
        <w:rPr>
          <w:rFonts w:asciiTheme="minorHAnsi" w:hAnsiTheme="minorHAnsi" w:cstheme="minorBidi"/>
          <w:b/>
          <w:bCs/>
          <w:color w:val="44546A" w:themeColor="text2"/>
          <w:sz w:val="21"/>
          <w:szCs w:val="21"/>
        </w:rPr>
        <w:t>a</w:t>
      </w:r>
      <w:r w:rsidRPr="45D1D437">
        <w:rPr>
          <w:rFonts w:asciiTheme="minorHAnsi" w:hAnsiTheme="minorHAnsi" w:cstheme="minorBidi"/>
          <w:b/>
          <w:bCs/>
          <w:color w:val="44546A" w:themeColor="text2"/>
          <w:sz w:val="21"/>
          <w:szCs w:val="21"/>
        </w:rPr>
        <w:t>ger in developing a programme that will attract students (3 hours per month)</w:t>
      </w:r>
    </w:p>
    <w:p w14:paraId="1742F615" w14:textId="0D9C14DA" w:rsidR="00322A33" w:rsidRDefault="00322A33" w:rsidP="00322A33">
      <w:pPr>
        <w:pStyle w:val="NoSpacing"/>
        <w:numPr>
          <w:ilvl w:val="0"/>
          <w:numId w:val="16"/>
        </w:numPr>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A specific focus on connecting Young People &amp; Students to our programme (4 hours per week)</w:t>
      </w:r>
      <w:r w:rsidR="00840C8C">
        <w:rPr>
          <w:rFonts w:asciiTheme="minorHAnsi" w:hAnsiTheme="minorHAnsi" w:cstheme="minorHAnsi"/>
          <w:b/>
          <w:color w:val="44546A" w:themeColor="text2"/>
          <w:sz w:val="21"/>
          <w:szCs w:val="21"/>
        </w:rPr>
        <w:t>.</w:t>
      </w:r>
    </w:p>
    <w:p w14:paraId="0CEE11C6" w14:textId="77777777" w:rsidR="00840C8C" w:rsidRDefault="00840C8C" w:rsidP="00840C8C">
      <w:pPr>
        <w:pStyle w:val="NoSpacing"/>
        <w:rPr>
          <w:rFonts w:asciiTheme="minorHAnsi" w:hAnsiTheme="minorHAnsi" w:cstheme="minorHAnsi"/>
          <w:b/>
          <w:color w:val="44546A" w:themeColor="text2"/>
          <w:sz w:val="21"/>
          <w:szCs w:val="21"/>
        </w:rPr>
      </w:pPr>
    </w:p>
    <w:p w14:paraId="2718EBD3" w14:textId="7655E02D" w:rsidR="002A4ABE" w:rsidRDefault="002A4ABE" w:rsidP="00840C8C">
      <w:pPr>
        <w:pStyle w:val="NoSpacing"/>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Timings</w:t>
      </w:r>
      <w:r w:rsidR="0020536C">
        <w:rPr>
          <w:rFonts w:asciiTheme="minorHAnsi" w:hAnsiTheme="minorHAnsi" w:cstheme="minorHAnsi"/>
          <w:b/>
          <w:color w:val="44546A" w:themeColor="text2"/>
          <w:sz w:val="21"/>
          <w:szCs w:val="21"/>
        </w:rPr>
        <w:t xml:space="preserve"> &amp; Duration of the role</w:t>
      </w:r>
    </w:p>
    <w:p w14:paraId="231460F4" w14:textId="77777777" w:rsidR="0020536C" w:rsidRDefault="0020536C" w:rsidP="00840C8C">
      <w:pPr>
        <w:pStyle w:val="NoSpacing"/>
        <w:rPr>
          <w:rFonts w:asciiTheme="minorHAnsi" w:hAnsiTheme="minorHAnsi" w:cstheme="minorHAnsi"/>
          <w:b/>
          <w:color w:val="44546A" w:themeColor="text2"/>
          <w:sz w:val="21"/>
          <w:szCs w:val="21"/>
        </w:rPr>
      </w:pPr>
    </w:p>
    <w:p w14:paraId="066F10B7" w14:textId="379B3297" w:rsidR="0020536C" w:rsidRDefault="0020536C" w:rsidP="00840C8C">
      <w:pPr>
        <w:pStyle w:val="NoSpacing"/>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 xml:space="preserve">The Internship is designed to fit around your course, and your studies must take priority. </w:t>
      </w:r>
      <w:r w:rsidR="00ED6E48">
        <w:rPr>
          <w:rFonts w:asciiTheme="minorHAnsi" w:hAnsiTheme="minorHAnsi" w:cstheme="minorHAnsi"/>
          <w:b/>
          <w:color w:val="44546A" w:themeColor="text2"/>
          <w:sz w:val="21"/>
          <w:szCs w:val="21"/>
        </w:rPr>
        <w:t>The role is timesheet, so paid hourly. We are looking for 14 hours per week, but this can flex, with some weeks more or fewer hours.</w:t>
      </w:r>
    </w:p>
    <w:p w14:paraId="68E1017E" w14:textId="77777777" w:rsidR="0020536C" w:rsidRDefault="0020536C" w:rsidP="00840C8C">
      <w:pPr>
        <w:pStyle w:val="NoSpacing"/>
        <w:rPr>
          <w:rFonts w:asciiTheme="minorHAnsi" w:hAnsiTheme="minorHAnsi" w:cstheme="minorHAnsi"/>
          <w:b/>
          <w:color w:val="44546A" w:themeColor="text2"/>
          <w:sz w:val="21"/>
          <w:szCs w:val="21"/>
        </w:rPr>
      </w:pPr>
    </w:p>
    <w:p w14:paraId="030C773A" w14:textId="2EF6F4EC" w:rsidR="002A4ABE" w:rsidRDefault="0020536C" w:rsidP="0020536C">
      <w:pPr>
        <w:pStyle w:val="NoSpacing"/>
        <w:numPr>
          <w:ilvl w:val="0"/>
          <w:numId w:val="17"/>
        </w:numPr>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 xml:space="preserve">The role is for 14 hour per week, working primarily in our office Mon – Fri. </w:t>
      </w:r>
    </w:p>
    <w:p w14:paraId="5E0BF3EA" w14:textId="31F5E930" w:rsidR="0020536C" w:rsidRDefault="0020536C" w:rsidP="0020536C">
      <w:pPr>
        <w:pStyle w:val="NoSpacing"/>
        <w:numPr>
          <w:ilvl w:val="0"/>
          <w:numId w:val="17"/>
        </w:numPr>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There is flexibility around dates and times of work, to fit around your schedule. Equally you may be asked to attend evening/weekend events and screenings if you are creating specific content for example, but this will always be in discussion and with prior agreement.</w:t>
      </w:r>
    </w:p>
    <w:p w14:paraId="6909E7D2" w14:textId="7EA80CD6" w:rsidR="002A4ABE" w:rsidRPr="0020536C" w:rsidRDefault="0020536C" w:rsidP="00840C8C">
      <w:pPr>
        <w:pStyle w:val="NoSpacing"/>
        <w:numPr>
          <w:ilvl w:val="0"/>
          <w:numId w:val="17"/>
        </w:numPr>
        <w:rPr>
          <w:rFonts w:asciiTheme="minorHAnsi" w:hAnsiTheme="minorHAnsi" w:cstheme="minorHAnsi"/>
          <w:b/>
          <w:color w:val="44546A" w:themeColor="text2"/>
          <w:sz w:val="21"/>
          <w:szCs w:val="21"/>
        </w:rPr>
      </w:pPr>
      <w:r>
        <w:rPr>
          <w:rFonts w:asciiTheme="minorHAnsi" w:hAnsiTheme="minorHAnsi" w:cstheme="minorHAnsi"/>
          <w:b/>
          <w:color w:val="44546A" w:themeColor="text2"/>
          <w:sz w:val="21"/>
          <w:szCs w:val="21"/>
        </w:rPr>
        <w:t>Our expectation is for the role to run initially from October 25 to April 26 (Easter Break) during term time, with a discussion to extend this into the summer term if it works for both parties.</w:t>
      </w:r>
    </w:p>
    <w:p w14:paraId="06EFC4B2" w14:textId="008E35A1" w:rsidR="002C632F" w:rsidRPr="006E1401" w:rsidRDefault="006E1401" w:rsidP="002C632F">
      <w:pPr>
        <w:rPr>
          <w:rFonts w:cstheme="minorHAnsi"/>
          <w:sz w:val="21"/>
          <w:szCs w:val="21"/>
        </w:rPr>
      </w:pPr>
      <w:r w:rsidRPr="006E1401">
        <w:rPr>
          <w:rFonts w:cstheme="minorHAnsi"/>
          <w:b/>
          <w:color w:val="44546A" w:themeColor="text2"/>
          <w:sz w:val="21"/>
          <w:szCs w:val="21"/>
        </w:rPr>
        <w:br/>
      </w:r>
      <w:r w:rsidR="002C632F" w:rsidRPr="006E1401">
        <w:rPr>
          <w:rFonts w:cstheme="minorHAnsi"/>
          <w:b/>
          <w:color w:val="44546A" w:themeColor="text2"/>
          <w:sz w:val="21"/>
          <w:szCs w:val="21"/>
        </w:rPr>
        <w:t>Key Duties</w:t>
      </w:r>
      <w:r w:rsidR="00840C8C">
        <w:rPr>
          <w:rFonts w:cstheme="minorHAnsi"/>
          <w:b/>
          <w:color w:val="44546A" w:themeColor="text2"/>
          <w:sz w:val="21"/>
          <w:szCs w:val="21"/>
        </w:rPr>
        <w:t xml:space="preserve"> (examples)</w:t>
      </w:r>
    </w:p>
    <w:p w14:paraId="00CBEF51" w14:textId="18ABDEA3" w:rsidR="002C632F" w:rsidRPr="00840C8C" w:rsidRDefault="00840C8C" w:rsidP="00840C8C">
      <w:pPr>
        <w:pStyle w:val="ListParagraph"/>
        <w:numPr>
          <w:ilvl w:val="0"/>
          <w:numId w:val="13"/>
        </w:numPr>
        <w:jc w:val="both"/>
        <w:rPr>
          <w:rFonts w:asciiTheme="minorHAnsi" w:hAnsiTheme="minorHAnsi" w:cstheme="minorHAnsi"/>
          <w:bCs/>
          <w:sz w:val="21"/>
          <w:szCs w:val="21"/>
        </w:rPr>
      </w:pPr>
      <w:r>
        <w:rPr>
          <w:rFonts w:asciiTheme="minorHAnsi" w:hAnsiTheme="minorHAnsi" w:cstheme="minorHAnsi"/>
          <w:bCs/>
          <w:sz w:val="21"/>
          <w:szCs w:val="21"/>
        </w:rPr>
        <w:t>Preparing, proofing and sending email communications.</w:t>
      </w:r>
      <w:r w:rsidR="00322A33">
        <w:rPr>
          <w:rFonts w:asciiTheme="minorHAnsi" w:hAnsiTheme="minorHAnsi" w:cstheme="minorHAnsi"/>
          <w:bCs/>
          <w:sz w:val="21"/>
          <w:szCs w:val="21"/>
        </w:rPr>
        <w:t xml:space="preserve"> </w:t>
      </w:r>
    </w:p>
    <w:p w14:paraId="07011DD9" w14:textId="6DBAEF11" w:rsidR="007A1136" w:rsidRPr="00840C8C" w:rsidRDefault="007A1136" w:rsidP="002C632F">
      <w:pPr>
        <w:pStyle w:val="ListParagraph"/>
        <w:numPr>
          <w:ilvl w:val="0"/>
          <w:numId w:val="13"/>
        </w:numPr>
        <w:jc w:val="both"/>
        <w:rPr>
          <w:rFonts w:asciiTheme="minorHAnsi" w:hAnsiTheme="minorHAnsi" w:cstheme="minorHAnsi"/>
          <w:bCs/>
          <w:sz w:val="21"/>
          <w:szCs w:val="21"/>
        </w:rPr>
      </w:pPr>
      <w:r w:rsidRPr="007A1136">
        <w:rPr>
          <w:rFonts w:asciiTheme="minorHAnsi" w:hAnsiTheme="minorHAnsi" w:cstheme="minorHAnsi"/>
          <w:sz w:val="21"/>
          <w:szCs w:val="21"/>
        </w:rPr>
        <w:t>Update social media channels with engaging content</w:t>
      </w:r>
      <w:r w:rsidR="00840C8C">
        <w:rPr>
          <w:rFonts w:asciiTheme="minorHAnsi" w:hAnsiTheme="minorHAnsi" w:cstheme="minorHAnsi"/>
          <w:sz w:val="21"/>
          <w:szCs w:val="21"/>
        </w:rPr>
        <w:t>.</w:t>
      </w:r>
    </w:p>
    <w:p w14:paraId="3815912E" w14:textId="47402B16" w:rsidR="00840C8C" w:rsidRPr="007A1136" w:rsidRDefault="00840C8C" w:rsidP="002C632F">
      <w:pPr>
        <w:pStyle w:val="ListParagraph"/>
        <w:numPr>
          <w:ilvl w:val="0"/>
          <w:numId w:val="13"/>
        </w:numPr>
        <w:jc w:val="both"/>
        <w:rPr>
          <w:rFonts w:asciiTheme="minorHAnsi" w:hAnsiTheme="minorHAnsi" w:cstheme="minorHAnsi"/>
          <w:bCs/>
          <w:sz w:val="21"/>
          <w:szCs w:val="21"/>
        </w:rPr>
      </w:pPr>
      <w:r>
        <w:rPr>
          <w:rFonts w:asciiTheme="minorHAnsi" w:hAnsiTheme="minorHAnsi" w:cstheme="minorHAnsi"/>
          <w:sz w:val="21"/>
          <w:szCs w:val="21"/>
        </w:rPr>
        <w:t>Updating event pages on the Gulbenkian website.</w:t>
      </w:r>
    </w:p>
    <w:p w14:paraId="33AB03EC" w14:textId="4FEDAFCA" w:rsidR="002C632F" w:rsidRPr="00840C8C" w:rsidRDefault="007A1136" w:rsidP="002C632F">
      <w:pPr>
        <w:pStyle w:val="ListParagraph"/>
        <w:numPr>
          <w:ilvl w:val="0"/>
          <w:numId w:val="13"/>
        </w:numPr>
        <w:jc w:val="both"/>
        <w:rPr>
          <w:rFonts w:asciiTheme="minorHAnsi" w:hAnsiTheme="minorHAnsi" w:cstheme="minorHAnsi"/>
          <w:bCs/>
          <w:sz w:val="21"/>
          <w:szCs w:val="21"/>
        </w:rPr>
      </w:pPr>
      <w:r w:rsidRPr="007A1136">
        <w:rPr>
          <w:rFonts w:asciiTheme="minorHAnsi" w:hAnsiTheme="minorHAnsi" w:cstheme="minorHAnsi"/>
          <w:sz w:val="21"/>
          <w:szCs w:val="21"/>
        </w:rPr>
        <w:t>Occasional other duties, targeting these audiences, for example poster design and distribution, or supporting the team at promotional events.</w:t>
      </w:r>
    </w:p>
    <w:p w14:paraId="2ADC841B" w14:textId="548EA8B1" w:rsidR="00840C8C" w:rsidRPr="00840C8C" w:rsidRDefault="00840C8C" w:rsidP="00840C8C">
      <w:pPr>
        <w:pStyle w:val="ListParagraph"/>
        <w:numPr>
          <w:ilvl w:val="0"/>
          <w:numId w:val="13"/>
        </w:numPr>
        <w:jc w:val="both"/>
        <w:rPr>
          <w:rFonts w:asciiTheme="minorHAnsi" w:hAnsiTheme="minorHAnsi" w:cstheme="minorHAnsi"/>
          <w:bCs/>
          <w:sz w:val="21"/>
          <w:szCs w:val="21"/>
        </w:rPr>
      </w:pPr>
      <w:r w:rsidRPr="00840C8C">
        <w:rPr>
          <w:rFonts w:asciiTheme="minorHAnsi" w:hAnsiTheme="minorHAnsi" w:cstheme="minorHAnsi"/>
          <w:sz w:val="21"/>
          <w:szCs w:val="21"/>
        </w:rPr>
        <w:t xml:space="preserve">Research and collate information </w:t>
      </w:r>
      <w:r>
        <w:rPr>
          <w:rFonts w:asciiTheme="minorHAnsi" w:hAnsiTheme="minorHAnsi" w:cstheme="minorHAnsi"/>
          <w:sz w:val="21"/>
          <w:szCs w:val="21"/>
        </w:rPr>
        <w:t xml:space="preserve">and promotional materials </w:t>
      </w:r>
      <w:r w:rsidRPr="00840C8C">
        <w:rPr>
          <w:rFonts w:asciiTheme="minorHAnsi" w:hAnsiTheme="minorHAnsi" w:cstheme="minorHAnsi"/>
          <w:sz w:val="21"/>
          <w:szCs w:val="21"/>
        </w:rPr>
        <w:t>on upcoming films</w:t>
      </w:r>
      <w:r>
        <w:rPr>
          <w:rFonts w:asciiTheme="minorHAnsi" w:hAnsiTheme="minorHAnsi" w:cstheme="minorHAnsi"/>
          <w:sz w:val="21"/>
          <w:szCs w:val="21"/>
        </w:rPr>
        <w:t>.</w:t>
      </w:r>
    </w:p>
    <w:p w14:paraId="61A69C59" w14:textId="77777777" w:rsidR="00840C8C" w:rsidRPr="00840C8C" w:rsidRDefault="00840C8C" w:rsidP="00840C8C">
      <w:pPr>
        <w:pStyle w:val="ListParagraph"/>
        <w:jc w:val="both"/>
        <w:rPr>
          <w:rFonts w:asciiTheme="minorHAnsi" w:hAnsiTheme="minorHAnsi" w:cstheme="minorHAnsi"/>
          <w:bCs/>
          <w:sz w:val="21"/>
          <w:szCs w:val="21"/>
        </w:rPr>
      </w:pPr>
    </w:p>
    <w:p w14:paraId="28EC10DA" w14:textId="1C3A91B7" w:rsidR="00840C8C" w:rsidRPr="00840C8C" w:rsidRDefault="00840C8C" w:rsidP="00840C8C">
      <w:pPr>
        <w:jc w:val="both"/>
        <w:rPr>
          <w:rFonts w:cstheme="minorHAnsi"/>
          <w:bCs/>
          <w:sz w:val="21"/>
          <w:szCs w:val="21"/>
        </w:rPr>
      </w:pPr>
      <w:r>
        <w:rPr>
          <w:rFonts w:cstheme="minorHAnsi"/>
          <w:bCs/>
          <w:sz w:val="21"/>
          <w:szCs w:val="21"/>
        </w:rPr>
        <w:t xml:space="preserve">All activities will be directly supported by the team, with the internship holder being inducted into our systems, and working closely with our team </w:t>
      </w:r>
      <w:proofErr w:type="spellStart"/>
      <w:r>
        <w:rPr>
          <w:rFonts w:cstheme="minorHAnsi"/>
          <w:bCs/>
          <w:sz w:val="21"/>
          <w:szCs w:val="21"/>
        </w:rPr>
        <w:t>a</w:t>
      </w:r>
      <w:proofErr w:type="spellEnd"/>
      <w:r>
        <w:rPr>
          <w:rFonts w:cstheme="minorHAnsi"/>
          <w:bCs/>
          <w:sz w:val="21"/>
          <w:szCs w:val="21"/>
        </w:rPr>
        <w:t xml:space="preserve"> all times.</w:t>
      </w:r>
    </w:p>
    <w:p w14:paraId="2FF8E56C" w14:textId="77777777" w:rsidR="002C632F" w:rsidRPr="006E1401" w:rsidRDefault="002C632F" w:rsidP="002C632F">
      <w:pPr>
        <w:pStyle w:val="NoSpacing"/>
        <w:rPr>
          <w:rFonts w:asciiTheme="minorHAnsi" w:hAnsiTheme="minorHAnsi" w:cstheme="minorHAnsi"/>
          <w:b/>
          <w:color w:val="44546A" w:themeColor="text2"/>
          <w:sz w:val="21"/>
          <w:szCs w:val="21"/>
        </w:rPr>
      </w:pPr>
      <w:r w:rsidRPr="006E1401">
        <w:rPr>
          <w:rFonts w:asciiTheme="minorHAnsi" w:hAnsiTheme="minorHAnsi" w:cstheme="minorHAnsi"/>
          <w:b/>
          <w:color w:val="44546A" w:themeColor="text2"/>
          <w:sz w:val="21"/>
          <w:szCs w:val="21"/>
        </w:rPr>
        <w:t>Health, Safety &amp; Wellbeing Considerations</w:t>
      </w:r>
    </w:p>
    <w:p w14:paraId="7A8620AB" w14:textId="77777777" w:rsidR="002C632F" w:rsidRPr="006E1401" w:rsidRDefault="002C632F" w:rsidP="002C632F">
      <w:pPr>
        <w:rPr>
          <w:rFonts w:cstheme="minorHAnsi"/>
          <w:sz w:val="21"/>
          <w:szCs w:val="21"/>
        </w:rPr>
      </w:pPr>
      <w:r w:rsidRPr="006E1401">
        <w:rPr>
          <w:rFonts w:cstheme="minorHAnsi"/>
          <w:sz w:val="21"/>
          <w:szCs w:val="21"/>
        </w:rPr>
        <w:lastRenderedPageBreak/>
        <w:t>This role involves undertaking duties which include the Health, Safety and wellbeing issues outlined below. Please be aware of these, when considering your suitability for the role.</w:t>
      </w:r>
    </w:p>
    <w:p w14:paraId="06A0486B" w14:textId="77777777" w:rsidR="002C632F" w:rsidRPr="007A1136" w:rsidRDefault="002C632F" w:rsidP="006E1401">
      <w:pPr>
        <w:pStyle w:val="NoSpacing"/>
        <w:numPr>
          <w:ilvl w:val="0"/>
          <w:numId w:val="15"/>
        </w:numPr>
        <w:rPr>
          <w:rFonts w:asciiTheme="minorHAnsi" w:hAnsiTheme="minorHAnsi" w:cstheme="minorHAnsi"/>
          <w:sz w:val="21"/>
          <w:szCs w:val="21"/>
        </w:rPr>
      </w:pPr>
      <w:r w:rsidRPr="007A1136">
        <w:rPr>
          <w:rFonts w:asciiTheme="minorHAnsi" w:hAnsiTheme="minorHAnsi" w:cstheme="minorHAnsi"/>
          <w:sz w:val="21"/>
          <w:szCs w:val="21"/>
        </w:rPr>
        <w:t>Regular use of Screen Display Equipment</w:t>
      </w:r>
    </w:p>
    <w:p w14:paraId="4E06F3EE" w14:textId="77777777" w:rsidR="002C632F" w:rsidRPr="006E1401" w:rsidRDefault="002C632F" w:rsidP="002C632F">
      <w:pPr>
        <w:pStyle w:val="NoSpacing"/>
        <w:rPr>
          <w:rFonts w:asciiTheme="minorHAnsi" w:hAnsiTheme="minorHAnsi" w:cstheme="minorHAnsi"/>
          <w:b/>
          <w:color w:val="44546A" w:themeColor="text2"/>
          <w:sz w:val="21"/>
          <w:szCs w:val="21"/>
        </w:rPr>
      </w:pPr>
    </w:p>
    <w:p w14:paraId="0322A7C9" w14:textId="77777777" w:rsidR="00840C8C" w:rsidRDefault="002C632F" w:rsidP="002C632F">
      <w:pPr>
        <w:pStyle w:val="NoSpacing"/>
        <w:rPr>
          <w:rFonts w:asciiTheme="minorHAnsi" w:hAnsiTheme="minorHAnsi" w:cstheme="minorHAnsi"/>
          <w:sz w:val="21"/>
          <w:szCs w:val="21"/>
        </w:rPr>
      </w:pPr>
      <w:r w:rsidRPr="006E1401">
        <w:rPr>
          <w:rFonts w:asciiTheme="minorHAnsi" w:hAnsiTheme="minorHAnsi" w:cstheme="minorHAnsi"/>
          <w:b/>
          <w:color w:val="44546A" w:themeColor="text2"/>
          <w:sz w:val="21"/>
          <w:szCs w:val="21"/>
        </w:rPr>
        <w:t>Internal &amp; External Relationships</w:t>
      </w:r>
      <w:r w:rsidR="006E1401" w:rsidRPr="006E1401">
        <w:rPr>
          <w:rFonts w:asciiTheme="minorHAnsi" w:hAnsiTheme="minorHAnsi" w:cstheme="minorHAnsi"/>
          <w:b/>
          <w:color w:val="44546A" w:themeColor="text2"/>
          <w:sz w:val="21"/>
          <w:szCs w:val="21"/>
        </w:rPr>
        <w:t xml:space="preserve">: </w:t>
      </w:r>
      <w:r w:rsidRPr="007A1136">
        <w:rPr>
          <w:rFonts w:asciiTheme="minorHAnsi" w:hAnsiTheme="minorHAnsi" w:cstheme="minorHAnsi"/>
          <w:b/>
          <w:color w:val="44546A" w:themeColor="text2"/>
          <w:sz w:val="21"/>
          <w:szCs w:val="21"/>
        </w:rPr>
        <w:t xml:space="preserve">Internal: </w:t>
      </w:r>
      <w:r w:rsidRPr="007A1136">
        <w:rPr>
          <w:rFonts w:asciiTheme="minorHAnsi" w:hAnsiTheme="minorHAnsi" w:cstheme="minorHAnsi"/>
          <w:sz w:val="21"/>
          <w:szCs w:val="21"/>
        </w:rPr>
        <w:t xml:space="preserve">The individual will be required to </w:t>
      </w:r>
      <w:r w:rsidR="007A1136" w:rsidRPr="007A1136">
        <w:rPr>
          <w:rFonts w:asciiTheme="minorHAnsi" w:hAnsiTheme="minorHAnsi" w:cstheme="minorHAnsi"/>
          <w:sz w:val="21"/>
          <w:szCs w:val="21"/>
        </w:rPr>
        <w:t xml:space="preserve">work closely with our Marketing and Creative Engagement teams, and where appropriate the wider Gulbenkian team. </w:t>
      </w:r>
    </w:p>
    <w:p w14:paraId="76DC1F85" w14:textId="77777777" w:rsidR="00840C8C" w:rsidRDefault="00840C8C" w:rsidP="002C632F">
      <w:pPr>
        <w:pStyle w:val="NoSpacing"/>
        <w:rPr>
          <w:rFonts w:asciiTheme="minorHAnsi" w:hAnsiTheme="minorHAnsi" w:cstheme="minorHAnsi"/>
          <w:sz w:val="21"/>
          <w:szCs w:val="21"/>
        </w:rPr>
      </w:pPr>
    </w:p>
    <w:p w14:paraId="0C2666FC" w14:textId="0C562251" w:rsidR="002C632F" w:rsidRPr="006E1401" w:rsidRDefault="002C632F" w:rsidP="002C632F">
      <w:pPr>
        <w:pStyle w:val="NoSpacing"/>
        <w:rPr>
          <w:rFonts w:asciiTheme="minorHAnsi" w:hAnsiTheme="minorHAnsi" w:cstheme="minorHAnsi"/>
          <w:b/>
          <w:color w:val="44546A" w:themeColor="text2"/>
          <w:sz w:val="21"/>
          <w:szCs w:val="21"/>
        </w:rPr>
      </w:pPr>
      <w:r w:rsidRPr="007A1136">
        <w:rPr>
          <w:rFonts w:asciiTheme="minorHAnsi" w:hAnsiTheme="minorHAnsi" w:cstheme="minorHAnsi"/>
          <w:b/>
          <w:color w:val="44546A" w:themeColor="text2"/>
          <w:sz w:val="21"/>
          <w:szCs w:val="21"/>
        </w:rPr>
        <w:t xml:space="preserve">External: </w:t>
      </w:r>
      <w:r w:rsidRPr="007A1136">
        <w:rPr>
          <w:rFonts w:asciiTheme="minorHAnsi" w:hAnsiTheme="minorHAnsi" w:cstheme="minorHAnsi"/>
          <w:sz w:val="21"/>
          <w:szCs w:val="21"/>
        </w:rPr>
        <w:t xml:space="preserve">The individual </w:t>
      </w:r>
      <w:r w:rsidR="007A1136" w:rsidRPr="007A1136">
        <w:rPr>
          <w:rFonts w:asciiTheme="minorHAnsi" w:hAnsiTheme="minorHAnsi" w:cstheme="minorHAnsi"/>
          <w:sz w:val="21"/>
          <w:szCs w:val="21"/>
        </w:rPr>
        <w:t>may be asked to communicate with divisions across the university, contact at Kent Union, or at partner organisations in Kent</w:t>
      </w:r>
      <w:r w:rsidR="00840C8C">
        <w:rPr>
          <w:rFonts w:asciiTheme="minorHAnsi" w:hAnsiTheme="minorHAnsi" w:cstheme="minorHAnsi"/>
          <w:sz w:val="21"/>
          <w:szCs w:val="21"/>
        </w:rPr>
        <w:t>, but always supported by a member of the Gulbenkian/ICCI team.</w:t>
      </w:r>
    </w:p>
    <w:p w14:paraId="38497DD5" w14:textId="77777777" w:rsidR="002C632F" w:rsidRPr="006E1401" w:rsidRDefault="002C632F" w:rsidP="002C632F">
      <w:pPr>
        <w:pStyle w:val="NoSpacing"/>
        <w:rPr>
          <w:rFonts w:asciiTheme="minorHAnsi" w:hAnsiTheme="minorHAnsi" w:cstheme="minorHAnsi"/>
          <w:b/>
          <w:color w:val="44546A" w:themeColor="text2"/>
          <w:sz w:val="21"/>
          <w:szCs w:val="21"/>
        </w:rPr>
      </w:pPr>
    </w:p>
    <w:p w14:paraId="0EDD7154" w14:textId="225D72B0" w:rsidR="002C632F" w:rsidRDefault="002C632F" w:rsidP="006E1401">
      <w:pPr>
        <w:pStyle w:val="NoSpacing"/>
        <w:rPr>
          <w:rFonts w:asciiTheme="minorHAnsi" w:hAnsiTheme="minorHAnsi" w:cstheme="minorHAnsi"/>
          <w:sz w:val="21"/>
          <w:szCs w:val="21"/>
        </w:rPr>
      </w:pPr>
      <w:r w:rsidRPr="006E1401">
        <w:rPr>
          <w:rFonts w:asciiTheme="minorHAnsi" w:hAnsiTheme="minorHAnsi" w:cstheme="minorHAnsi"/>
          <w:b/>
          <w:color w:val="44546A" w:themeColor="text2"/>
          <w:sz w:val="21"/>
          <w:szCs w:val="21"/>
        </w:rPr>
        <w:t>Person Specification</w:t>
      </w:r>
      <w:r w:rsidR="006E1401" w:rsidRPr="006E1401">
        <w:rPr>
          <w:rFonts w:asciiTheme="minorHAnsi" w:hAnsiTheme="minorHAnsi" w:cstheme="minorHAnsi"/>
          <w:b/>
          <w:color w:val="44546A" w:themeColor="text2"/>
          <w:sz w:val="21"/>
          <w:szCs w:val="21"/>
        </w:rPr>
        <w:t xml:space="preserve">: </w:t>
      </w:r>
      <w:r w:rsidRPr="006E1401">
        <w:rPr>
          <w:rFonts w:asciiTheme="minorHAnsi" w:hAnsiTheme="minorHAnsi" w:cstheme="minorHAnsi"/>
          <w:sz w:val="21"/>
          <w:szCs w:val="21"/>
        </w:rPr>
        <w:t>The person specification details the necessary skills, qualifications, experience or other attributes needed to carry out the job. Applications are assessed against each of the criteria either at application or interview stage. Applications will be deemed unsuccessful if an essential criterion is not met. This may also help you self-select if you are suitable for the role.</w:t>
      </w:r>
    </w:p>
    <w:p w14:paraId="77BF8834" w14:textId="77777777" w:rsidR="007A1136" w:rsidRPr="006E1401" w:rsidRDefault="007A1136" w:rsidP="006E1401">
      <w:pPr>
        <w:pStyle w:val="NoSpacing"/>
        <w:rPr>
          <w:rFonts w:asciiTheme="minorHAnsi" w:hAnsiTheme="minorHAnsi" w:cstheme="minorHAnsi"/>
          <w:sz w:val="21"/>
          <w:szCs w:val="21"/>
        </w:rPr>
      </w:pPr>
    </w:p>
    <w:tbl>
      <w:tblPr>
        <w:tblStyle w:val="TableGrid"/>
        <w:tblW w:w="0" w:type="auto"/>
        <w:tblInd w:w="108" w:type="dxa"/>
        <w:tblLook w:val="01E0" w:firstRow="1" w:lastRow="1" w:firstColumn="1" w:lastColumn="1" w:noHBand="0" w:noVBand="0"/>
      </w:tblPr>
      <w:tblGrid>
        <w:gridCol w:w="8442"/>
      </w:tblGrid>
      <w:tr w:rsidR="006E1401" w:rsidRPr="006E1401" w14:paraId="01C4EFA7" w14:textId="77777777" w:rsidTr="006E1401">
        <w:tc>
          <w:tcPr>
            <w:tcW w:w="8442" w:type="dxa"/>
            <w:shd w:val="clear" w:color="auto" w:fill="F3F3F3"/>
          </w:tcPr>
          <w:p w14:paraId="60516F0B" w14:textId="77777777" w:rsidR="006E1401" w:rsidRPr="006E1401" w:rsidRDefault="006E1401" w:rsidP="000301D5">
            <w:pPr>
              <w:pStyle w:val="NoSpacing"/>
              <w:rPr>
                <w:rFonts w:asciiTheme="minorHAnsi" w:hAnsiTheme="minorHAnsi" w:cstheme="minorHAnsi"/>
                <w:b/>
                <w:color w:val="44546A" w:themeColor="text2"/>
                <w:sz w:val="21"/>
                <w:szCs w:val="21"/>
              </w:rPr>
            </w:pPr>
            <w:r w:rsidRPr="006E1401">
              <w:rPr>
                <w:rFonts w:asciiTheme="minorHAnsi" w:hAnsiTheme="minorHAnsi" w:cstheme="minorHAnsi"/>
                <w:b/>
                <w:color w:val="44546A" w:themeColor="text2"/>
                <w:sz w:val="21"/>
                <w:szCs w:val="21"/>
              </w:rPr>
              <w:t>Experience / Knowledge</w:t>
            </w:r>
          </w:p>
        </w:tc>
      </w:tr>
      <w:tr w:rsidR="006E1401" w:rsidRPr="006E1401" w14:paraId="298EFEDB" w14:textId="77777777" w:rsidTr="006E1401">
        <w:tc>
          <w:tcPr>
            <w:tcW w:w="8442" w:type="dxa"/>
          </w:tcPr>
          <w:p w14:paraId="7B2A9382" w14:textId="45A61AAD"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Knowledge or experience in video/photo editing</w:t>
            </w:r>
            <w:r w:rsidR="007A1136" w:rsidRPr="007A1136">
              <w:rPr>
                <w:rFonts w:asciiTheme="minorHAnsi" w:eastAsiaTheme="minorHAnsi" w:hAnsiTheme="minorHAnsi" w:cstheme="minorHAnsi"/>
                <w:sz w:val="21"/>
                <w:szCs w:val="21"/>
                <w:lang w:eastAsia="en-US"/>
              </w:rPr>
              <w:t>/design (Essential)</w:t>
            </w:r>
          </w:p>
        </w:tc>
      </w:tr>
      <w:tr w:rsidR="006E1401" w:rsidRPr="006E1401" w14:paraId="545892FF" w14:textId="77777777" w:rsidTr="006E1401">
        <w:tc>
          <w:tcPr>
            <w:tcW w:w="8442" w:type="dxa"/>
          </w:tcPr>
          <w:p w14:paraId="6DD3EBB3" w14:textId="105A2E0D"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Experience of using social media, including Facebook, Twitter, and other online tools. (ESSENTIAL)</w:t>
            </w:r>
          </w:p>
        </w:tc>
      </w:tr>
      <w:tr w:rsidR="00840C8C" w:rsidRPr="006E1401" w14:paraId="1D8EF073" w14:textId="77777777" w:rsidTr="006E1401">
        <w:tc>
          <w:tcPr>
            <w:tcW w:w="8442" w:type="dxa"/>
          </w:tcPr>
          <w:p w14:paraId="47944103" w14:textId="343B9B20" w:rsidR="00840C8C" w:rsidRPr="007A1136" w:rsidRDefault="00840C8C" w:rsidP="006E1401">
            <w:pPr>
              <w:pStyle w:val="NoSpacing"/>
              <w:rPr>
                <w:rFonts w:asciiTheme="minorHAnsi" w:hAnsiTheme="minorHAnsi" w:cstheme="minorHAnsi"/>
                <w:sz w:val="21"/>
                <w:szCs w:val="21"/>
              </w:rPr>
            </w:pPr>
            <w:r>
              <w:rPr>
                <w:rFonts w:asciiTheme="minorHAnsi" w:hAnsiTheme="minorHAnsi" w:cstheme="minorHAnsi"/>
                <w:sz w:val="21"/>
                <w:szCs w:val="21"/>
              </w:rPr>
              <w:t>Knowledge of cinema and films (Desirable)</w:t>
            </w:r>
          </w:p>
        </w:tc>
      </w:tr>
      <w:tr w:rsidR="00840C8C" w:rsidRPr="006E1401" w14:paraId="6180F1ED" w14:textId="77777777" w:rsidTr="006E1401">
        <w:tc>
          <w:tcPr>
            <w:tcW w:w="8442" w:type="dxa"/>
          </w:tcPr>
          <w:p w14:paraId="402834DE" w14:textId="3A641FAA" w:rsidR="00840C8C" w:rsidRDefault="00840C8C" w:rsidP="006E1401">
            <w:pPr>
              <w:pStyle w:val="NoSpacing"/>
              <w:rPr>
                <w:rFonts w:asciiTheme="minorHAnsi" w:hAnsiTheme="minorHAnsi" w:cstheme="minorHAnsi"/>
                <w:sz w:val="21"/>
                <w:szCs w:val="21"/>
              </w:rPr>
            </w:pPr>
            <w:r>
              <w:rPr>
                <w:rFonts w:asciiTheme="minorHAnsi" w:hAnsiTheme="minorHAnsi" w:cstheme="minorHAnsi"/>
                <w:sz w:val="21"/>
                <w:szCs w:val="21"/>
              </w:rPr>
              <w:t>Experience of other marketing &amp; Sales activities, for example print production / website updating. (Desirable)</w:t>
            </w:r>
          </w:p>
        </w:tc>
      </w:tr>
      <w:tr w:rsidR="006E1401" w:rsidRPr="006E1401" w14:paraId="1B977BCD" w14:textId="77777777" w:rsidTr="006E1401">
        <w:tc>
          <w:tcPr>
            <w:tcW w:w="8442" w:type="dxa"/>
            <w:shd w:val="clear" w:color="auto" w:fill="F3F3F3"/>
          </w:tcPr>
          <w:p w14:paraId="650C3094" w14:textId="77777777" w:rsidR="006E1401" w:rsidRPr="007A1136" w:rsidRDefault="006E1401" w:rsidP="000301D5">
            <w:pPr>
              <w:pStyle w:val="NoSpacing"/>
              <w:rPr>
                <w:rFonts w:asciiTheme="minorHAnsi" w:hAnsiTheme="minorHAnsi" w:cstheme="minorHAnsi"/>
                <w:b/>
                <w:color w:val="000080"/>
                <w:sz w:val="21"/>
                <w:szCs w:val="21"/>
              </w:rPr>
            </w:pPr>
            <w:r w:rsidRPr="007A1136">
              <w:rPr>
                <w:rFonts w:asciiTheme="minorHAnsi" w:hAnsiTheme="minorHAnsi" w:cstheme="minorHAnsi"/>
                <w:b/>
                <w:color w:val="44546A" w:themeColor="text2"/>
                <w:sz w:val="21"/>
                <w:szCs w:val="21"/>
              </w:rPr>
              <w:t>Skills / Abilities</w:t>
            </w:r>
          </w:p>
        </w:tc>
      </w:tr>
      <w:tr w:rsidR="006E1401" w:rsidRPr="006E1401" w14:paraId="262A43BB" w14:textId="77777777" w:rsidTr="006E1401">
        <w:tc>
          <w:tcPr>
            <w:tcW w:w="8442" w:type="dxa"/>
          </w:tcPr>
          <w:p w14:paraId="1D753028" w14:textId="51F93E33"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 xml:space="preserve">Excellent </w:t>
            </w:r>
            <w:r w:rsidR="007A1136" w:rsidRPr="007A1136">
              <w:rPr>
                <w:rFonts w:asciiTheme="minorHAnsi" w:eastAsiaTheme="minorHAnsi" w:hAnsiTheme="minorHAnsi" w:cstheme="minorHAnsi"/>
                <w:sz w:val="21"/>
                <w:szCs w:val="21"/>
                <w:lang w:eastAsia="en-US"/>
              </w:rPr>
              <w:t xml:space="preserve">written </w:t>
            </w:r>
            <w:r w:rsidRPr="007A1136">
              <w:rPr>
                <w:rFonts w:asciiTheme="minorHAnsi" w:eastAsiaTheme="minorHAnsi" w:hAnsiTheme="minorHAnsi" w:cstheme="minorHAnsi"/>
                <w:sz w:val="21"/>
                <w:szCs w:val="21"/>
                <w:lang w:eastAsia="en-US"/>
              </w:rPr>
              <w:t>communication skills</w:t>
            </w:r>
            <w:r w:rsidR="007A1136" w:rsidRPr="007A1136">
              <w:rPr>
                <w:rFonts w:asciiTheme="minorHAnsi" w:eastAsiaTheme="minorHAnsi" w:hAnsiTheme="minorHAnsi" w:cstheme="minorHAnsi"/>
                <w:sz w:val="21"/>
                <w:szCs w:val="21"/>
                <w:lang w:eastAsia="en-US"/>
              </w:rPr>
              <w:t xml:space="preserve"> </w:t>
            </w:r>
            <w:r w:rsidRPr="007A1136">
              <w:rPr>
                <w:rFonts w:asciiTheme="minorHAnsi" w:eastAsiaTheme="minorHAnsi" w:hAnsiTheme="minorHAnsi" w:cstheme="minorHAnsi"/>
                <w:sz w:val="21"/>
                <w:szCs w:val="21"/>
                <w:lang w:eastAsia="en-US"/>
              </w:rPr>
              <w:t>(ESSENTIAL)</w:t>
            </w:r>
          </w:p>
        </w:tc>
      </w:tr>
      <w:tr w:rsidR="006E1401" w:rsidRPr="006E1401" w14:paraId="46B08994" w14:textId="77777777" w:rsidTr="006E1401">
        <w:tc>
          <w:tcPr>
            <w:tcW w:w="8442" w:type="dxa"/>
          </w:tcPr>
          <w:p w14:paraId="3E752983" w14:textId="2E1F9B78"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An ability to produce work that has an effective and attractive presentation. (ESSENTIAL)</w:t>
            </w:r>
          </w:p>
        </w:tc>
      </w:tr>
      <w:tr w:rsidR="006E1401" w:rsidRPr="006E1401" w14:paraId="58A11621" w14:textId="77777777" w:rsidTr="006E1401">
        <w:tc>
          <w:tcPr>
            <w:tcW w:w="8442" w:type="dxa"/>
          </w:tcPr>
          <w:p w14:paraId="7D9AC808" w14:textId="2183F01C"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Excellent proofreading skills and a keen eye for detail. (ESSENTIAL)</w:t>
            </w:r>
          </w:p>
        </w:tc>
      </w:tr>
      <w:tr w:rsidR="006E1401" w:rsidRPr="006E1401" w14:paraId="72F0D9B8" w14:textId="77777777" w:rsidTr="006E1401">
        <w:tc>
          <w:tcPr>
            <w:tcW w:w="8442" w:type="dxa"/>
          </w:tcPr>
          <w:p w14:paraId="36DACEA0" w14:textId="5D9F2FB9"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 xml:space="preserve">Good interpersonal skills and the ability to relate to students, academic and support staff at all levels. (DESIRABLE) </w:t>
            </w:r>
          </w:p>
        </w:tc>
      </w:tr>
      <w:tr w:rsidR="006E1401" w:rsidRPr="006E1401" w14:paraId="5127650E" w14:textId="77777777" w:rsidTr="006E1401">
        <w:tc>
          <w:tcPr>
            <w:tcW w:w="8442" w:type="dxa"/>
          </w:tcPr>
          <w:p w14:paraId="1CDD4F66" w14:textId="3EF6A5F9"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Excellent organisational skills and the ability to work to deadlines. (ESSENTIAL)</w:t>
            </w:r>
          </w:p>
        </w:tc>
      </w:tr>
      <w:tr w:rsidR="006E1401" w:rsidRPr="006E1401" w14:paraId="097E3D9C" w14:textId="77777777" w:rsidTr="006E1401">
        <w:tc>
          <w:tcPr>
            <w:tcW w:w="8442" w:type="dxa"/>
          </w:tcPr>
          <w:p w14:paraId="6F5CAC3D" w14:textId="174A0C2A" w:rsidR="006E1401" w:rsidRPr="007A1136" w:rsidRDefault="006E1401" w:rsidP="006E1401">
            <w:pPr>
              <w:pStyle w:val="NoSpacing"/>
              <w:rPr>
                <w:rFonts w:asciiTheme="minorHAnsi" w:eastAsiaTheme="minorHAnsi" w:hAnsiTheme="minorHAnsi" w:cstheme="minorHAnsi"/>
                <w:sz w:val="21"/>
                <w:szCs w:val="21"/>
                <w:lang w:eastAsia="en-US"/>
              </w:rPr>
            </w:pPr>
            <w:r w:rsidRPr="007A1136">
              <w:rPr>
                <w:rFonts w:asciiTheme="minorHAnsi" w:eastAsiaTheme="minorHAnsi" w:hAnsiTheme="minorHAnsi" w:cstheme="minorHAnsi"/>
                <w:sz w:val="21"/>
                <w:szCs w:val="21"/>
                <w:lang w:eastAsia="en-US"/>
              </w:rPr>
              <w:t>Ability to work independently, with managerial direction.  (DESIRABLE)</w:t>
            </w:r>
          </w:p>
        </w:tc>
      </w:tr>
      <w:tr w:rsidR="006E1401" w:rsidRPr="006E1401" w14:paraId="0522F1AB" w14:textId="77777777" w:rsidTr="006E1401">
        <w:tc>
          <w:tcPr>
            <w:tcW w:w="8442" w:type="dxa"/>
          </w:tcPr>
          <w:p w14:paraId="5D62180F" w14:textId="0EC15E69" w:rsidR="006E1401" w:rsidRPr="007A1136" w:rsidRDefault="006E1401" w:rsidP="006E1401">
            <w:pPr>
              <w:pStyle w:val="NoSpacing"/>
              <w:rPr>
                <w:rFonts w:asciiTheme="minorHAnsi" w:hAnsiTheme="minorHAnsi" w:cstheme="minorHAnsi"/>
                <w:sz w:val="21"/>
                <w:szCs w:val="21"/>
              </w:rPr>
            </w:pPr>
            <w:r w:rsidRPr="007A1136">
              <w:rPr>
                <w:rFonts w:asciiTheme="minorHAnsi" w:eastAsiaTheme="minorHAnsi" w:hAnsiTheme="minorHAnsi" w:cstheme="minorHAnsi"/>
                <w:sz w:val="21"/>
                <w:szCs w:val="21"/>
                <w:lang w:eastAsia="en-US"/>
              </w:rPr>
              <w:t>Enthusiastic and self-motivated with a positive attitude. (ESSENTIAL)</w:t>
            </w:r>
          </w:p>
        </w:tc>
      </w:tr>
    </w:tbl>
    <w:p w14:paraId="1F08B192" w14:textId="60A7470E" w:rsidR="002C632F" w:rsidRPr="00957D85" w:rsidRDefault="002C632F" w:rsidP="006E1401">
      <w:pPr>
        <w:pStyle w:val="NoSpacing"/>
        <w:rPr>
          <w:rFonts w:cstheme="minorHAnsi"/>
          <w:bCs/>
          <w:color w:val="000000" w:themeColor="text1"/>
          <w:sz w:val="21"/>
          <w:szCs w:val="21"/>
        </w:rPr>
      </w:pPr>
      <w:r>
        <w:rPr>
          <w:rFonts w:cs="Arial"/>
          <w:b/>
          <w:color w:val="000080"/>
        </w:rPr>
        <w:br/>
      </w:r>
    </w:p>
    <w:sectPr w:rsidR="002C632F" w:rsidRPr="00957D85" w:rsidSect="00F34FB8">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F222" w14:textId="77777777" w:rsidR="003E7319" w:rsidRDefault="003E7319" w:rsidP="00AA5E2C">
      <w:pPr>
        <w:spacing w:after="0" w:line="240" w:lineRule="auto"/>
      </w:pPr>
      <w:r>
        <w:separator/>
      </w:r>
    </w:p>
  </w:endnote>
  <w:endnote w:type="continuationSeparator" w:id="0">
    <w:p w14:paraId="4BFB0E6B" w14:textId="77777777" w:rsidR="003E7319" w:rsidRDefault="003E7319" w:rsidP="00AA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AA4C" w14:textId="77777777" w:rsidR="003E7319" w:rsidRDefault="003E7319" w:rsidP="00AA5E2C">
      <w:pPr>
        <w:spacing w:after="0" w:line="240" w:lineRule="auto"/>
      </w:pPr>
      <w:r>
        <w:separator/>
      </w:r>
    </w:p>
  </w:footnote>
  <w:footnote w:type="continuationSeparator" w:id="0">
    <w:p w14:paraId="124246CF" w14:textId="77777777" w:rsidR="003E7319" w:rsidRDefault="003E7319" w:rsidP="00AA5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39"/>
    <w:multiLevelType w:val="hybridMultilevel"/>
    <w:tmpl w:val="BE24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1684"/>
    <w:multiLevelType w:val="hybridMultilevel"/>
    <w:tmpl w:val="17242B04"/>
    <w:lvl w:ilvl="0" w:tplc="83280E9E">
      <w:start w:val="1"/>
      <w:numFmt w:val="bullet"/>
      <w:lvlText w:val=""/>
      <w:lvlJc w:val="left"/>
      <w:pPr>
        <w:tabs>
          <w:tab w:val="num" w:pos="644"/>
        </w:tabs>
        <w:ind w:left="644" w:hanging="360"/>
      </w:pPr>
      <w:rPr>
        <w:rFonts w:ascii="Wingdings" w:hAnsi="Wingdings" w:hint="default"/>
        <w:color w:val="0546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71A83"/>
    <w:multiLevelType w:val="hybridMultilevel"/>
    <w:tmpl w:val="AE14BD0E"/>
    <w:lvl w:ilvl="0" w:tplc="E774F4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2D1004"/>
    <w:multiLevelType w:val="hybridMultilevel"/>
    <w:tmpl w:val="1B26F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528AD"/>
    <w:multiLevelType w:val="hybridMultilevel"/>
    <w:tmpl w:val="635C453C"/>
    <w:lvl w:ilvl="0" w:tplc="90F48028">
      <w:start w:val="1"/>
      <w:numFmt w:val="bullet"/>
      <w:lvlText w:val=""/>
      <w:lvlJc w:val="left"/>
      <w:pPr>
        <w:tabs>
          <w:tab w:val="num" w:pos="720"/>
        </w:tabs>
        <w:ind w:left="720" w:hanging="360"/>
      </w:pPr>
      <w:rPr>
        <w:rFonts w:ascii="Wingdings" w:hAnsi="Wingdings" w:hint="default"/>
        <w:color w:val="05469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1E7405CA"/>
    <w:multiLevelType w:val="hybridMultilevel"/>
    <w:tmpl w:val="6BFC30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37015"/>
    <w:multiLevelType w:val="hybridMultilevel"/>
    <w:tmpl w:val="4018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C6064"/>
    <w:multiLevelType w:val="hybridMultilevel"/>
    <w:tmpl w:val="054EDB4C"/>
    <w:lvl w:ilvl="0" w:tplc="F8EC31C0">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AB3609"/>
    <w:multiLevelType w:val="hybridMultilevel"/>
    <w:tmpl w:val="8670D93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C4165"/>
    <w:multiLevelType w:val="hybridMultilevel"/>
    <w:tmpl w:val="E5C40D6E"/>
    <w:lvl w:ilvl="0" w:tplc="E774F4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A91EC1"/>
    <w:multiLevelType w:val="hybridMultilevel"/>
    <w:tmpl w:val="B25E5956"/>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24906"/>
    <w:multiLevelType w:val="hybridMultilevel"/>
    <w:tmpl w:val="437A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B04BA"/>
    <w:multiLevelType w:val="hybridMultilevel"/>
    <w:tmpl w:val="E86A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D1118"/>
    <w:multiLevelType w:val="hybridMultilevel"/>
    <w:tmpl w:val="CF0A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183FDE"/>
    <w:multiLevelType w:val="hybridMultilevel"/>
    <w:tmpl w:val="C034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10212"/>
    <w:multiLevelType w:val="multilevel"/>
    <w:tmpl w:val="20D84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781694">
    <w:abstractNumId w:val="1"/>
  </w:num>
  <w:num w:numId="2" w16cid:durableId="701513034">
    <w:abstractNumId w:val="10"/>
  </w:num>
  <w:num w:numId="3" w16cid:durableId="1939098377">
    <w:abstractNumId w:val="3"/>
  </w:num>
  <w:num w:numId="4" w16cid:durableId="461000340">
    <w:abstractNumId w:val="7"/>
  </w:num>
  <w:num w:numId="5" w16cid:durableId="845100563">
    <w:abstractNumId w:val="8"/>
  </w:num>
  <w:num w:numId="6" w16cid:durableId="1846551908">
    <w:abstractNumId w:val="9"/>
  </w:num>
  <w:num w:numId="7" w16cid:durableId="1026952649">
    <w:abstractNumId w:val="15"/>
  </w:num>
  <w:num w:numId="8" w16cid:durableId="620693389">
    <w:abstractNumId w:val="2"/>
  </w:num>
  <w:num w:numId="9" w16cid:durableId="9833183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6997377">
    <w:abstractNumId w:val="4"/>
  </w:num>
  <w:num w:numId="11" w16cid:durableId="774402341">
    <w:abstractNumId w:val="13"/>
  </w:num>
  <w:num w:numId="12" w16cid:durableId="1504662845">
    <w:abstractNumId w:val="5"/>
  </w:num>
  <w:num w:numId="13" w16cid:durableId="1417902472">
    <w:abstractNumId w:val="14"/>
  </w:num>
  <w:num w:numId="14" w16cid:durableId="2024355500">
    <w:abstractNumId w:val="6"/>
  </w:num>
  <w:num w:numId="15" w16cid:durableId="1960718627">
    <w:abstractNumId w:val="12"/>
  </w:num>
  <w:num w:numId="16" w16cid:durableId="615449196">
    <w:abstractNumId w:val="0"/>
  </w:num>
  <w:num w:numId="17" w16cid:durableId="1301809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72"/>
    <w:rsid w:val="00052C74"/>
    <w:rsid w:val="0005323B"/>
    <w:rsid w:val="00056749"/>
    <w:rsid w:val="00081E3E"/>
    <w:rsid w:val="00087987"/>
    <w:rsid w:val="000E1AD8"/>
    <w:rsid w:val="00116F57"/>
    <w:rsid w:val="0013680B"/>
    <w:rsid w:val="001F34EF"/>
    <w:rsid w:val="0020536C"/>
    <w:rsid w:val="0027296A"/>
    <w:rsid w:val="00273F9D"/>
    <w:rsid w:val="002A4ABE"/>
    <w:rsid w:val="002C632F"/>
    <w:rsid w:val="002F7C32"/>
    <w:rsid w:val="00322A33"/>
    <w:rsid w:val="00370570"/>
    <w:rsid w:val="003E7319"/>
    <w:rsid w:val="004118DE"/>
    <w:rsid w:val="00412081"/>
    <w:rsid w:val="00462F3B"/>
    <w:rsid w:val="00480C07"/>
    <w:rsid w:val="004A1166"/>
    <w:rsid w:val="004A3A2A"/>
    <w:rsid w:val="004A7473"/>
    <w:rsid w:val="004B5C95"/>
    <w:rsid w:val="00524770"/>
    <w:rsid w:val="00541EED"/>
    <w:rsid w:val="005B3997"/>
    <w:rsid w:val="00620B64"/>
    <w:rsid w:val="00632EBD"/>
    <w:rsid w:val="006E1401"/>
    <w:rsid w:val="007A1136"/>
    <w:rsid w:val="007A3EFB"/>
    <w:rsid w:val="007A6C90"/>
    <w:rsid w:val="007C01F8"/>
    <w:rsid w:val="00840C8C"/>
    <w:rsid w:val="008560DE"/>
    <w:rsid w:val="009061CC"/>
    <w:rsid w:val="009269D3"/>
    <w:rsid w:val="009379E7"/>
    <w:rsid w:val="00942AE2"/>
    <w:rsid w:val="009548B8"/>
    <w:rsid w:val="00957D85"/>
    <w:rsid w:val="009C640F"/>
    <w:rsid w:val="00A00D78"/>
    <w:rsid w:val="00A27F6C"/>
    <w:rsid w:val="00A359DE"/>
    <w:rsid w:val="00A35BFB"/>
    <w:rsid w:val="00AA5E2C"/>
    <w:rsid w:val="00B07340"/>
    <w:rsid w:val="00B905A6"/>
    <w:rsid w:val="00BB32E9"/>
    <w:rsid w:val="00BF769E"/>
    <w:rsid w:val="00C35A6F"/>
    <w:rsid w:val="00C667A9"/>
    <w:rsid w:val="00CC279A"/>
    <w:rsid w:val="00CF7B65"/>
    <w:rsid w:val="00D3229B"/>
    <w:rsid w:val="00DA4998"/>
    <w:rsid w:val="00DD6668"/>
    <w:rsid w:val="00E61959"/>
    <w:rsid w:val="00EB5F0E"/>
    <w:rsid w:val="00EC4F72"/>
    <w:rsid w:val="00ED6E48"/>
    <w:rsid w:val="00F34FB8"/>
    <w:rsid w:val="00F41EC1"/>
    <w:rsid w:val="00F85284"/>
    <w:rsid w:val="108F5B46"/>
    <w:rsid w:val="166FC198"/>
    <w:rsid w:val="1F2AB225"/>
    <w:rsid w:val="367A043B"/>
    <w:rsid w:val="45D1D437"/>
    <w:rsid w:val="5557594E"/>
    <w:rsid w:val="6D23CE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E5E15"/>
  <w15:docId w15:val="{2D9BD2CC-FB35-4D0C-9FDA-89068F07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E2C"/>
  </w:style>
  <w:style w:type="paragraph" w:styleId="Footer">
    <w:name w:val="footer"/>
    <w:basedOn w:val="Normal"/>
    <w:link w:val="FooterChar"/>
    <w:uiPriority w:val="99"/>
    <w:unhideWhenUsed/>
    <w:rsid w:val="00AA5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E2C"/>
  </w:style>
  <w:style w:type="paragraph" w:styleId="BodyText2">
    <w:name w:val="Body Text 2"/>
    <w:basedOn w:val="Normal"/>
    <w:link w:val="BodyText2Char"/>
    <w:rsid w:val="00081E3E"/>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1E3E"/>
    <w:rPr>
      <w:rFonts w:ascii="Times New Roman" w:eastAsia="Times New Roman" w:hAnsi="Times New Roman" w:cs="Times New Roman"/>
      <w:sz w:val="24"/>
      <w:szCs w:val="20"/>
    </w:rPr>
  </w:style>
  <w:style w:type="character" w:styleId="Hyperlink">
    <w:name w:val="Hyperlink"/>
    <w:basedOn w:val="DefaultParagraphFont"/>
    <w:rsid w:val="00081E3E"/>
    <w:rPr>
      <w:color w:val="0000FF"/>
      <w:u w:val="single"/>
    </w:rPr>
  </w:style>
  <w:style w:type="table" w:styleId="TableGrid">
    <w:name w:val="Table Grid"/>
    <w:basedOn w:val="TableNormal"/>
    <w:rsid w:val="00081E3E"/>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081E3E"/>
    <w:pPr>
      <w:spacing w:after="0" w:line="240" w:lineRule="auto"/>
    </w:pPr>
    <w:rPr>
      <w:rFonts w:ascii="Calibri" w:hAnsi="Calibri" w:cs="Calibri"/>
    </w:rPr>
  </w:style>
  <w:style w:type="paragraph" w:styleId="ListParagraph">
    <w:name w:val="List Paragraph"/>
    <w:basedOn w:val="Normal"/>
    <w:uiPriority w:val="34"/>
    <w:qFormat/>
    <w:rsid w:val="00081E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6678">
      <w:bodyDiv w:val="1"/>
      <w:marLeft w:val="0"/>
      <w:marRight w:val="0"/>
      <w:marTop w:val="0"/>
      <w:marBottom w:val="0"/>
      <w:divBdr>
        <w:top w:val="none" w:sz="0" w:space="0" w:color="auto"/>
        <w:left w:val="none" w:sz="0" w:space="0" w:color="auto"/>
        <w:bottom w:val="none" w:sz="0" w:space="0" w:color="auto"/>
        <w:right w:val="none" w:sz="0" w:space="0" w:color="auto"/>
      </w:divBdr>
    </w:div>
    <w:div w:id="1530534530">
      <w:bodyDiv w:val="1"/>
      <w:marLeft w:val="0"/>
      <w:marRight w:val="0"/>
      <w:marTop w:val="0"/>
      <w:marBottom w:val="0"/>
      <w:divBdr>
        <w:top w:val="none" w:sz="0" w:space="0" w:color="auto"/>
        <w:left w:val="none" w:sz="0" w:space="0" w:color="auto"/>
        <w:bottom w:val="none" w:sz="0" w:space="0" w:color="auto"/>
        <w:right w:val="none" w:sz="0" w:space="0" w:color="auto"/>
      </w:divBdr>
      <w:divsChild>
        <w:div w:id="588075116">
          <w:marLeft w:val="0"/>
          <w:marRight w:val="0"/>
          <w:marTop w:val="0"/>
          <w:marBottom w:val="0"/>
          <w:divBdr>
            <w:top w:val="none" w:sz="0" w:space="0" w:color="auto"/>
            <w:left w:val="none" w:sz="0" w:space="0" w:color="auto"/>
            <w:bottom w:val="none" w:sz="0" w:space="0" w:color="auto"/>
            <w:right w:val="none" w:sz="0" w:space="0" w:color="auto"/>
          </w:divBdr>
          <w:divsChild>
            <w:div w:id="1435521110">
              <w:marLeft w:val="0"/>
              <w:marRight w:val="0"/>
              <w:marTop w:val="0"/>
              <w:marBottom w:val="0"/>
              <w:divBdr>
                <w:top w:val="none" w:sz="0" w:space="0" w:color="auto"/>
                <w:left w:val="none" w:sz="0" w:space="0" w:color="auto"/>
                <w:bottom w:val="none" w:sz="0" w:space="0" w:color="auto"/>
                <w:right w:val="none" w:sz="0" w:space="0" w:color="auto"/>
              </w:divBdr>
              <w:divsChild>
                <w:div w:id="759374879">
                  <w:marLeft w:val="0"/>
                  <w:marRight w:val="0"/>
                  <w:marTop w:val="0"/>
                  <w:marBottom w:val="0"/>
                  <w:divBdr>
                    <w:top w:val="none" w:sz="0" w:space="0" w:color="auto"/>
                    <w:left w:val="none" w:sz="0" w:space="0" w:color="auto"/>
                    <w:bottom w:val="none" w:sz="0" w:space="0" w:color="auto"/>
                    <w:right w:val="none" w:sz="0" w:space="0" w:color="auto"/>
                  </w:divBdr>
                  <w:divsChild>
                    <w:div w:id="830872272">
                      <w:marLeft w:val="0"/>
                      <w:marRight w:val="0"/>
                      <w:marTop w:val="0"/>
                      <w:marBottom w:val="0"/>
                      <w:divBdr>
                        <w:top w:val="none" w:sz="0" w:space="0" w:color="auto"/>
                        <w:left w:val="none" w:sz="0" w:space="0" w:color="auto"/>
                        <w:bottom w:val="none" w:sz="0" w:space="0" w:color="auto"/>
                        <w:right w:val="none" w:sz="0" w:space="0" w:color="auto"/>
                      </w:divBdr>
                      <w:divsChild>
                        <w:div w:id="1391343741">
                          <w:marLeft w:val="0"/>
                          <w:marRight w:val="0"/>
                          <w:marTop w:val="0"/>
                          <w:marBottom w:val="0"/>
                          <w:divBdr>
                            <w:top w:val="none" w:sz="0" w:space="0" w:color="auto"/>
                            <w:left w:val="none" w:sz="0" w:space="0" w:color="auto"/>
                            <w:bottom w:val="none" w:sz="0" w:space="0" w:color="auto"/>
                            <w:right w:val="none" w:sz="0" w:space="0" w:color="auto"/>
                          </w:divBdr>
                          <w:divsChild>
                            <w:div w:id="1275359842">
                              <w:marLeft w:val="0"/>
                              <w:marRight w:val="0"/>
                              <w:marTop w:val="0"/>
                              <w:marBottom w:val="0"/>
                              <w:divBdr>
                                <w:top w:val="none" w:sz="0" w:space="0" w:color="auto"/>
                                <w:left w:val="none" w:sz="0" w:space="0" w:color="auto"/>
                                <w:bottom w:val="none" w:sz="0" w:space="0" w:color="auto"/>
                                <w:right w:val="none" w:sz="0" w:space="0" w:color="auto"/>
                              </w:divBdr>
                              <w:divsChild>
                                <w:div w:id="1937247999">
                                  <w:marLeft w:val="0"/>
                                  <w:marRight w:val="0"/>
                                  <w:marTop w:val="0"/>
                                  <w:marBottom w:val="0"/>
                                  <w:divBdr>
                                    <w:top w:val="none" w:sz="0" w:space="0" w:color="auto"/>
                                    <w:left w:val="none" w:sz="0" w:space="0" w:color="auto"/>
                                    <w:bottom w:val="none" w:sz="0" w:space="0" w:color="auto"/>
                                    <w:right w:val="none" w:sz="0" w:space="0" w:color="auto"/>
                                  </w:divBdr>
                                  <w:divsChild>
                                    <w:div w:id="1034765907">
                                      <w:marLeft w:val="0"/>
                                      <w:marRight w:val="0"/>
                                      <w:marTop w:val="0"/>
                                      <w:marBottom w:val="0"/>
                                      <w:divBdr>
                                        <w:top w:val="none" w:sz="0" w:space="0" w:color="auto"/>
                                        <w:left w:val="none" w:sz="0" w:space="0" w:color="auto"/>
                                        <w:bottom w:val="none" w:sz="0" w:space="0" w:color="auto"/>
                                        <w:right w:val="none" w:sz="0" w:space="0" w:color="auto"/>
                                      </w:divBdr>
                                      <w:divsChild>
                                        <w:div w:id="1086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BD244-11CF-4F20-8DFF-2CD78A060382}">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3854</Characters>
  <Application>Microsoft Office Word</Application>
  <DocSecurity>0</DocSecurity>
  <Lines>32</Lines>
  <Paragraphs>9</Paragraphs>
  <ScaleCrop>false</ScaleCrop>
  <Company>University of Kent</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Greer</dc:creator>
  <cp:keywords/>
  <dc:description/>
  <cp:lastModifiedBy>David Yard</cp:lastModifiedBy>
  <cp:revision>2</cp:revision>
  <dcterms:created xsi:type="dcterms:W3CDTF">2026-05-20T13:18:00Z</dcterms:created>
  <dcterms:modified xsi:type="dcterms:W3CDTF">2026-05-20T13:18:00Z</dcterms:modified>
</cp:coreProperties>
</file>